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notable experience in developing intuitive web and mobile applications. Expertise in delivering robust frontend solutions using React, TypeScript, and modern frameworks. Proven ability to enhance user experiences by simplifying complex workflows and integrating intuitive design principles. Committed to maintaining high technical standards and collaborating seamlessly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Next.js, Redux Toolkit, Vite, GraphQL, REST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 Tools:</w:t>
      </w:r>
      <w:r w:rsidRPr="00745DD3">
        <w:rPr>
          <w:rFonts w:ascii="Roboto Light" w:eastAsia="Roboto Light" w:hAnsi="Roboto Light" w:cs="Roboto Light"/>
          <w:color w:val="404040" w:themeColor="text1" w:themeTint="BF"/>
          <w:sz w:val="20"/>
          <w:szCs w:val="20"/>
        </w:rPr>
        <w:t xml:space="preserve"> Figma, Ant Design, Design Systems, CSS,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GitHub Actions, CI/CD, Playwright,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Access Management:</w:t>
      </w:r>
      <w:r w:rsidRPr="00745DD3">
        <w:rPr>
          <w:rFonts w:ascii="Roboto Light" w:eastAsia="Roboto Light" w:hAnsi="Roboto Light" w:cs="Roboto Light"/>
          <w:color w:val="404040" w:themeColor="text1" w:themeTint="BF"/>
          <w:sz w:val="20"/>
          <w:szCs w:val="20"/>
        </w:rPr>
        <w:t xml:space="preserve"> OAuth, Auth0, Okta, Identity Management, Cloud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Refactoring:</w:t>
      </w:r>
      <w:r w:rsidRPr="00745DD3">
        <w:rPr>
          <w:rFonts w:ascii="Roboto Light" w:eastAsia="Roboto Light" w:hAnsi="Roboto Light" w:cs="Roboto Light"/>
          <w:color w:val="404040" w:themeColor="text1" w:themeTint="BF"/>
          <w:sz w:val="20"/>
          <w:szCs w:val="20"/>
        </w:rPr>
        <w:t xml:space="preserve"> Unit Testing, Integration Testing, Responsive Design, Accessibility, Performance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a highly intuitive frontend interface for satellite mission operations, focusing on optimizing user interactions with minimal clicks and ensuring an intuitive experience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projects to integrate user feedback into new frontend features, facilitating rapid iterations and demonstrating a user-centric approach that enhanced overall product usability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modular and reusable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and static site generation to improve performance and SEO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compelling prototypes, translating complex user workflows into streamlined interfaces that significantly reduced training time and complexity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components with backend APIs using both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caching strategies while maintaining high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thorough code reviews and adhered to coding standards to promote best practices in frontend development and improve overall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security-focused applications, embedding best practices into the development lifecycle to safeguard user data and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and streamline workflows, enabling more frequent updates and enhancements to production without compromising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usability testing sessions to gather feedback and assess product usage, driving continuous improvements to the user interface based on real-world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innovation within a small team of frontend engineers, encouraging knowledge sharing and continual learning for improved development practices and solutions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components using </w:t>
      </w:r>
      <w:r w:rsidRPr="00745DD3">
        <w:rPr>
          <w:rFonts w:ascii="Roboto Light" w:eastAsia="Roboto Light" w:hAnsi="Roboto Light" w:cs="Roboto Light"/>
          <w:b/>
          <w:bCs/>
          <w:color w:val="404040" w:themeColor="text1" w:themeTint="BF"/>
          <w:sz w:val="20"/>
          <w:szCs w:val="20"/>
        </w:rPr>
        <w:t xml:space="preserve">Ant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with design principles while adapting existing elements to meet unique user requirements and enhance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professional development, actively staying abreast of industry trends and technologies to incorporate best practices into the software development process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efficient component design, fostering skill growth and an enhanced understanding of modern frontend architecture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 proposals and user feedback iterations in detail, facilitating communication with stakeholders and aligning project goals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access management and security best practices throughout the development process, collaborating with security teams to ensure compliance with industry standards and governmental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 Redux Toolkit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user experience while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teams to create intuitive interfaces and features, leveraging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iteration and ensuring alignment with user needs through consistent feedback and user studies.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scalable architecture and modular components, enhancing maintainability and reusability across multiple applications while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quality, ensuring comprehensive test coverage and identifying potential issues prior to deployment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interactions and leveraging modern frontend technologies to optimize data transfer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automated deployment workflows, significantly improving development efficiency and enhancing team collaboration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with a strong emphasis on maintainability, security, and code quality, fostering a team culture of continuous improvement and shared accountability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and knowledge sharing practices within the team, enhancing the onboarding process for new developers and ensuring continuity in project workflow and knowledge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ensure seamless integration between frontend components and APIs, promoting collaboration and enhancing the overall performance of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tasks effectively, promoting productivity and ensuring successful delivery of multiple simultaneous projects on time and within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 accessibility in all projects, focusing on adherence to compliance standards and best practices in user interface design to cater to diverse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and technical challenges, demonstrating flexibility and innovative problem-solving skills to overcome obstacles and deliver quality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