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Engineer with over 11 years of experience in software development specializing in crafting exceptional user experiences for web and mobile applications. Proficient in JavaScript, TypeScript, and React, with extensive experience in integrating with various APIs and optimizing frontend performance. Skilled in collaborating with cross-functional teams to deliver elegant, responsive, and compliant interfaces in fast-paced environments. Passionate about leveraging latest technologies to create impactful solutions in fintech and Web3.</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Cypress, Jest, Playwright, Webpack, Lighthouse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xml:space="preserve"> GraphQL, RESTful APIs, gRPC, WebSocket, tRPC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Best Practices:</w:t>
      </w:r>
      <w:r w:rsidRPr="00745DD3">
        <w:rPr>
          <w:rFonts w:ascii="Roboto Light" w:eastAsia="Roboto Light" w:hAnsi="Roboto Light" w:cs="Roboto Light"/>
          <w:color w:val="404040" w:themeColor="text1" w:themeTint="BF"/>
          <w:sz w:val="20"/>
          <w:szCs w:val="20"/>
        </w:rPr>
        <w:t xml:space="preserve"> XSS, CSRF, CORS, Accessibility,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layouts across devices while adhering to modern web standards and accessibility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transform high-fidelity designs into seamless user experiences,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and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backend services, especially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fetching efficiency, resulting in a smoother and more performant frontend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frontend performance optimization through meticulous analysis with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bundle audits, resulting in reduced load times and enhanced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quality and maintainability by implementing robust test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quality-first development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frontend patterns and principles, contributing to a cohesive design system that improved development speed and user experience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team, sharing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efficient collaborative workflows that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practices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increase release frequency of frontend features while maintaining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with product stakeholders to gather requirements and prioritize features in an agile development environment, ensuring alignment and clear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protect against vulnerabilities such as </w:t>
      </w:r>
      <w:r w:rsidRPr="00745DD3">
        <w:rPr>
          <w:rFonts w:ascii="Roboto Light" w:eastAsia="Roboto Light" w:hAnsi="Roboto Light" w:cs="Roboto Light"/>
          <w:b/>
          <w:bCs/>
          <w:color w:val="404040" w:themeColor="text1" w:themeTint="BF"/>
          <w:sz w:val="20"/>
          <w:szCs w:val="20"/>
        </w:rPr>
        <w:t xml:space="preserve">XSS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security features of the web applications while ensuring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peer code reviews to uphold coding standards and foster a collaborative working environment, significantly contributing to team knowledge sharing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integrations by analyzing and improving the efficiency of data handling between frontend components and backend services, leading to a more responsive user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emerging technologies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their potential applications within the organization's product offerings to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onboarding materials for new team members to facilitate smooth integration into the development process and promote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new tools and practices such as </w:t>
      </w:r>
      <w:r w:rsidRPr="00745DD3">
        <w:rPr>
          <w:rFonts w:ascii="Roboto Light" w:eastAsia="Roboto Light" w:hAnsi="Roboto Light" w:cs="Roboto Light"/>
          <w:b/>
          <w:bCs/>
          <w:color w:val="404040" w:themeColor="text1" w:themeTint="BF"/>
          <w:sz w:val="20"/>
          <w:szCs w:val="20"/>
        </w:rPr>
        <w:t xml:space="preserve">Lint-staged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Husky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code quality in pre-commit hooks, enhancing the overall development workflow.</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major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user-facing features that deliver quality experiences for clients worldwide.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translate user requirements into technical specifications, ensuring the delivery of highly functional interfaces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best practices in accessibility and responsive design while implementing features, ensuring that all components are usable across all devices and accessible to all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and reusable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libraries that streamlined development processes across multiple teams, ensuring consistency and best practices in code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server-side development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APIs to support frontend engineers with the necessary functionalities for seamless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which fostered a culture of continuous improvement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developed components and systems to aid future development and onboarding processes, ensuring clarity and efficient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performance monitoring tools and analytics to track user interaction and engagement metrics, ultimately enhancing user experience through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frameworks and libraries that could enhance the development process or support innovative product features, effectively integrating them into existing projects when beneficial.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established coding standards and company policies, promoting a disciplined approach to software development to mitigate risks associated with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agile development methodologies, participating in sprint planning, daily stand-ups, and retrospectives to ensure clear communication and focus on delivering incremental value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commitment to personal professional development by attending relevant workshops, conferences, and training sessions focused on advancements in frontend technologies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