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Proficient in Angular, TypeScript, and creating accessible digital experiences. A proven collaborator focusing on delivering high-quality user interfaces and optimizing performance based on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npm, Gulp, Babel,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Jasmine, Karma, Mocha,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accessible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international accessibility standards that enhanced user experience across diverse platforms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translate UI/UX designs into functional and dynamic front-end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 and responsive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performed code refactoring to enhance code quality, maintainability, and performance,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advocating for systematic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application performance, integrating plugins that improved load times and asset management, thus delivering a seamless user experience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UI components adhering to best practices in frontend engineering, focusing on the creation of flexible architectures that simplify frontend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peer programming sessions that fostered an environment of knowledge sharing and collaboration, significantly driving team efficiency and morale in meeting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upgrading existing applications to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versions, addressing compatibility issues and leveraging newer features to enhance application stability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to gather feedback which guided the iterative improvement of user interfaces, thus ensuring high standards of user satisfaction and engagement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thorough testing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quality assurance processes that reduced bug reports and deployment rollback incidents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cross-functional team meetings that cultivated strong communication channels among developers, designers, and stakeholders, thereby aligning project goals and expectations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coding practices and project workflows that facilitated onboarding of new team members and contributed to a culture of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site performance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JIT compilation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responsiveness and smooth interaction in user-facing applications through a refined rendering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internationalization (i18n)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accessibility and engagement for users in diverse demographics and markets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deployment workflows, significantly reducing deployment times and enhancing deployment reliability further.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application performance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actionable changes that optimized load performance and user interactions across various devices.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seamless user experiences aligned with industry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sophisticated features within client-side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layout on various devices and platforms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in sprints and retrospectives that enhanced team collaboration and project visibility across stakeholders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unit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product quality and fostering a culture of quality assurance within the development team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debugging to resolve critical issues and optimize user experience,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Firebug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testing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and execution by scoping user requirements and delivering comprehensive solutions within specified timelines under tight deadlines amidst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in client applications, enhancing responsiveness and dynamic content loading that improved UX significantly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coding standards and version control best practices among team members, significantly improving team efficiency and reducing code conflicts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visually appealing and intuitive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frontend technologies to ensure cross-functional alignment in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backend development teams to ensure the seamless performance of application functionalities, focusing on modular design patterns that streamline collaboration across development teams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attending workshops and webinars that provided in-depth knowledge on the latest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improvements of the software development lifecycle procedures through active participation in the retrospective meetings that informed best practice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