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building advanced web and mobile applications. Proven skills in React, TypeScript, and GraphQL, with strong capabilities in enhancing user experiences and improving frontend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Redux, Next.js,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Parcel,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GraphQL, REST, Apollo Client, Firebase,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Cypress, Enzyme,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CI,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by implementing clean and reusable components while collaborating closely with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benefit from strong typing, enhancing both code reliability and readability while facilitating better collaboration across development teams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align team efforts with user stories, ensuring timely delivery of high-quality features through structured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development processes, ensuring clarity and consistency among team members, enabling new developers to integrate smoothly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confidence in deployment while maintaining high code quality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standards, mentoring junior developers to adopt disciplined approaches to testing and structuring their code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fetch data dynamically, optimizing data retrieval processes and improving application performance through tailored queries and structured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build processes and reduce asset size, enabling faster load times and enhanced user experiences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create seamless integrations and workflows, thus enabling robust functionality in applications while maintaining synchronization between frontend and backend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within existing build processes, redesigning file structures and pipelines to optimize development efficiency and reduce build times in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complex applications, successfully maintaining application state integrity while effectively managing data flow through components with precision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responsive design practices to ensure optimal usability across various devices, improving overall user satisfaction and expanding accessibility in web applications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cross-platform mobile applications that utilize familiar web technologies and enable a broader reach to users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Apollo 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caching in applications, allowing for a more interactive user experience and better performance to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continuous integration and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time to production while ensuring minimal disruption during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high-impact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user experience through interactive elements and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new features and improvements, effectively communicating technical concepts to non-technical stakeholders to align product vision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ensuring seamless connectivity between frontend applications and backend services while adhering to best practices in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during collaborative projects, facilitating efficient code reviews and maintaining the integrity of development workflows through proper branching strategies and commit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specifications and requirements documents, aligning development efforts across teams and ensuring a clear understanding of project goals and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code quality practices through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frameworks, significantly enhancing application reliability and minimizing the occurrence of defects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build times and code maintainability by implementing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streamlining workflows and optimizing both local development and production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team members focused on emerging technologies in the web development landscape, encouraging continuous learning and integration of innovative practices into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mobile-first responsive applications that prioritize user experience across devices, implementing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layout and presentation adjustments based on screen size.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daily stand-ups and sprint review meetings that ensured transparency and consistency within project advancements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of key projects to cloud services, optimizing application deployment strategies to leverage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scalability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on applications, identifying potential areas for improvement that directly influenced the frontend architecture and resulted in smoother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