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Innovative Senior Software Engineer with 11 years of experience in software development, specialized in creating responsive web and mobile applications. Proficient in React, TypeScript, Next.js, and enhancing user experiences through performance-oriented frontend solutions. Ready to contribute to a dynamic team focusing on back-office solutions for startups.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xml:space="preserve"> React, TypeScript, Next.js, Tailwind CSS, shadcn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Node.js, Hasura, Prisma, Postgres, GraphQL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Infrastructure &amp; DevOps:</w:t>
      </w:r>
      <w:r w:rsidRPr="00745DD3">
        <w:rPr>
          <w:rFonts w:ascii="Roboto Light" w:eastAsia="Roboto Light" w:hAnsi="Roboto Light" w:cs="Roboto Light"/>
          <w:color w:val="404040" w:themeColor="text1" w:themeTint="BF"/>
          <w:sz w:val="20"/>
          <w:szCs w:val="20"/>
        </w:rPr>
        <w:t xml:space="preserve"> AWS, Docker, Terraform, Vercel, Nx</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 &amp; CI/CD:</w:t>
      </w:r>
      <w:r w:rsidRPr="00745DD3">
        <w:rPr>
          <w:rFonts w:ascii="Roboto Light" w:eastAsia="Roboto Light" w:hAnsi="Roboto Light" w:cs="Roboto Light"/>
          <w:color w:val="404040" w:themeColor="text1" w:themeTint="BF"/>
          <w:sz w:val="20"/>
          <w:szCs w:val="20"/>
        </w:rPr>
        <w:t xml:space="preserve"> Git, GitHub, Jenkins, CircleCI, Travis CI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Quality Assurance:</w:t>
      </w:r>
      <w:r w:rsidRPr="00745DD3">
        <w:rPr>
          <w:rFonts w:ascii="Roboto Light" w:eastAsia="Roboto Light" w:hAnsi="Roboto Light" w:cs="Roboto Light"/>
          <w:color w:val="404040" w:themeColor="text1" w:themeTint="BF"/>
          <w:sz w:val="20"/>
          <w:szCs w:val="20"/>
        </w:rPr>
        <w:t xml:space="preserve"> Jest, Enzyme, Cypress, React Testing Library, Mocha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complex applications with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engagement through dynamic and intuitive frontend solutions, while collaborating on project specifications with designers and product managers to ensure alignment.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architecture and development of scalable frontend solutions using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load times and minimizing bounce rates by applying best practices in performance engineering.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reusable component libraries utilizing </w:t>
      </w:r>
      <w:r w:rsidRPr="00745DD3">
        <w:rPr>
          <w:rFonts w:ascii="Roboto Light" w:eastAsia="Roboto Light" w:hAnsi="Roboto Light" w:cs="Roboto Light"/>
          <w:b/>
          <w:bCs/>
          <w:color w:val="404040" w:themeColor="text1" w:themeTint="BF"/>
          <w:sz w:val="20"/>
          <w:szCs w:val="20"/>
        </w:rPr>
        <w:t xml:space="preserve">Tailwind 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shadcn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consistency across projects while reducing development times through modular design and efficient resource allocation.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front-end optimization techniques resulting in improved application performance by auditing existing code bases and refactoring for better maintainability and scalability with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cross-functional teams, communicating effectively with backend engineers to integrate </w:t>
      </w:r>
      <w:r w:rsidRPr="00745DD3">
        <w:rPr>
          <w:rFonts w:ascii="Roboto Light" w:eastAsia="Roboto Light" w:hAnsi="Roboto Light" w:cs="Roboto Light"/>
          <w:b/>
          <w:bCs/>
          <w:color w:val="404040" w:themeColor="text1" w:themeTint="BF"/>
          <w:sz w:val="20"/>
          <w:szCs w:val="20"/>
        </w:rPr>
        <w:t xml:space="preserve">Hasura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real-time data fetching, ensuring responsive user interfaces in dynamic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coding standards and facilitated code review processes to uphold quality assurance, mentoring junior developers in best practices involving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related technologies for team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testing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 Testing Library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proactively identifying and resolving bugs before deployment, leading to an increase in client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practices with tools like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Travis 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code deployments and minimizing downtime during updates, which improved overall productivity for team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development methodologies, participating in daily stand-ups and bi-weekly sprint reviews to ensure continuous progress and responsive adjustment to changing project scopes.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evolution of team standards and culture, influencing best practices that emphasized clear communication, collaboration, and ownership of development processes and outcomes using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Investigated and integrated new technologies and tools to enhance front-end capabilities, including exploring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development environments that align with wider team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Involved in creating technical documentation to facilitate knowledge sharing and onboarding of new team members while maintaining high standards of clarity and accessibility throughout communications.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consultation to product teams regarding UX/UI design decisions, combining user feedback with expert insights to enhance overall product usability and aesthetic appeal.</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workshops and training sessions regarding new frameworks and updates in industry best practices, fostering a culture of continuous learning and adaptation within the tech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post-launch evaluations, analyzing user feedback and performance analytics to guide further iterations and refinements to existing features developed with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led projects utilizing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backend services, ensuring seamless API interactions with frontend technologies, and fostering a comprehensive understanding of full-stack development principles.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scalable microservices architectures while employing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tooling, improving the portability and reliability of applications across multiple platforms and environments during my tenure as a software engineer.</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Took initiative to introduce containerization practices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application deployment processes and enabling tech teams to adopt a more streamlined approach to version control and rollback.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design teams to implement responsive designs using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frameworks like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the aesthetic quality and functionality of web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real-time collaborative debugging sessions with front-end teams, addressing compatibility issues and enhancing overall application functionality across diverse user environments during product iterations.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testing strategies using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automated testing solutions that led to a noticeable improvement in software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client-facing presentations to demonstrate application features and capabilities, gathering feedback to influence future development decisions and improve user satisfaction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pivotal role in refining internal development processes, from initial concept through monitoring post-deployment performance, hence ensuring client's feedback directly influenced project directions.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coding standards and best practices established at Microsoft, fostering a productive environment that encouraged creativity while maintaining high-quality outputs.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user navigation patterns through analytics tools, which informed design changes that successfully increased engagement and retention rates on web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collaboratively with Agile teams, leading retrospectives, and promoting team-driven ownership of deliverables as a method for increasing efficiency and morale.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Orchestrated knowledge sharing initiatives within the team, leveraging tech forums and internal documentation workshops to share insights regarding emerging technologies and frameworks.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