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building responsive web and mobile applications utilizing React and Next.js. Expertise in developing design systems, collaborating across teams, ensuring high-quality user experiences, and maintaining component libraries with Tailwind CSS and Storybook. Committed to accessibility, performance optimization, and delivering user-centered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Storybook,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Node.js, Express.js, .NET, C#, ASP.NET,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GitHub Actions, CI/CD, Webpack, Babel, Figma,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Vue.js, Redux, MobX, Bootstrap, Material-UI, Ant Design,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Lighthouse, Postman, Jasmine, Mocha, Enzyme,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Docker, Kubernetes, Heroku, Vercel,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 performance and user engagement through optimized components and reusable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backend engineers to create a seamless integration process for dynamic data,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shared component library guided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scalability and reusability while adhering to industry-standard accessibility guidelines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ensure all delivered applications met responsiveness standards through the continuous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strategies, resulting in a cohesive user experience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cross-departmental workshops that enhanced team collaboration and code quality, fostering a culture of continuous learning and improvement focused on innovative 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testing and deployment workflows, significantly reducing manual intervention and speeding up the delivery process through better CI/CD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of application frameworks and component libraries to ensure clear communication and knowledge sharing among team members and stakeholders, ultimately enhancing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the latest tools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audits, steering the technological direction of projects towards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stand-up meetings and sprint planning, adjusting team priorities based on user feedback and project requirements, which improved the adaptability of the development team to changing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transition of legacy components into contemporary standards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codebase modernization and improved maintainability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accessibility through rigorous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axe-core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interfaces are inclusive and usable for all individuals, regardless of their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brainstorm and implement customer-driven features that directly addressed usability challenges, reinforcing the customer-centric approach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component-driven development practices, maintaining a strong focus on code reusability, testability, and ease of integration with various backend services, enhancing the overall architecture of the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performance optimization techniques through thorough profiling and applied improvements that elevated page load times and user interactions, contributing to a higher user satisfaction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encouraged innovative solutions that push the boundaries of current tech frameworks and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while established best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effortless interaction and a cohesive user experience across all digital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complex projects that require deep collaboration with stakeholders, emphasizing the importance of user-centered design and ensuring streamlined connections between UI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team workflows, increasing efficiency and minimizing repetitive tasks, creating room for core development innovation and exploration of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continual learning and applied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solutions, demonstrating flexibility and a proactive stance on skill development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frontend testing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reliability, and functionality of complex UI elements across diverse applications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while encouraging a culture of knowledge sharing, boosting team dynamics, and ensuring high-quality code and adherence to industry standards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developed features, allowing for easier onboarding of new team members and facilitating future updates post-release based on stakeholder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 on practical applications of mobile-first design principles and integrating responsive frameworks, resulting in an enhanced portfolio of web and mobile applications that meet modern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and optimization, successfully improving application load times and overall performance metrics crucial for end-user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research and feedback sessions that laid the foundation for tailored applications capable of handling varying user needs while employing agile methodologies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work environment by participating in diversity and inclusion initiatives within the tech community, fostering a team atmosphere that values unique perspectives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environments across development and production, leading to accelerated deployment cycles for time-sensitive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