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Front End Software Engineer with over 11 years of experience in software development, specializing in web and mobile applications. Proficient in React, Vite, Next.js, and Tailwind CSS. Proven ability to create high-quality, reusable, and accessible user interfaces while collaborating effectively with design and backend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Vite, Tailwind CSS, MUI, SCSS-in-JS,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xml:space="preserve"> REST APIs, GraphQL, SQL, Node.js, Express, Firebase,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Actions, Jest, Webpack, Babel, Figma, Postman,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xml:space="preserve"> Accessibility Standards, Responsive Design, Cross-Browser Compatibility, User-Centered Design, Mobile-First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CI/CD, Component-Driven Development,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component-driven design to promote reusability and scalability in high-traffic environments for enhanced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aesthetically pleasing and intuitive interfaces, ensuring that all components adhered to </w:t>
      </w: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were user-friendly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shared component library using </w:t>
      </w:r>
      <w:r w:rsidRPr="00745DD3">
        <w:rPr>
          <w:rFonts w:ascii="Roboto Light" w:eastAsia="Roboto Light" w:hAnsi="Roboto Light" w:cs="Roboto Light"/>
          <w:b/>
          <w:bCs/>
          <w:color w:val="404040" w:themeColor="text1" w:themeTint="BF"/>
          <w:sz w:val="20"/>
          <w:szCs w:val="20"/>
        </w:rPr>
        <w:t xml:space="preserve">SCSS-in-JS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consistency and reusability of UI elements across multiple projects and learning from design patterns in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applications that 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integrate with backend systems, driving efficiency and speed for data retrieval without compromising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usability testing to maintain high standards of quality and transparency,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deployment practices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iterations and timely feature delivery while keeping the production environment stable and reliable.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as part of an Agile team, actively contributing to discussions and helping shape project priorities and timelines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adopting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utility-first framework, reducing the CSS footprint and encouraging adaptive design practices that accommodate diverse client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development, focusing on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sharing insights on </w:t>
      </w:r>
      <w:r w:rsidRPr="00745DD3">
        <w:rPr>
          <w:rFonts w:ascii="Roboto Light" w:eastAsia="Roboto Light" w:hAnsi="Roboto Light" w:cs="Roboto Light"/>
          <w:b/>
          <w:bCs/>
          <w:color w:val="404040" w:themeColor="text1" w:themeTint="BF"/>
          <w:sz w:val="20"/>
          <w:szCs w:val="20"/>
        </w:rPr>
        <w:t xml:space="preserve">web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essentials such as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leveraged mobile-first design principles to enhance application performance on mobile devices, aligning existing applications with industry standards and best practices for responsiveness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documenting workflows and enhancing team communication through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between design, development, and QA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optimizing deployment processes and ensuring seamless scaling capabilities to meet user demands across varying traffic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performance optimization during the development lifecycle, debugging complex issues related to loading speeds and accessibility compliance across major web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brainstorming sessions with product management to define project scope and align development efforts with customer expectations, ensuring results that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implemented security best practices throughout the frontend development processes to protect user data and maintain compliance with industry standards for data protection.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cross-functional teams to deliver high-quality projects on time without sacrificing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discussions of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communication with backend services, resulting in significantly lower data retrieval times which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for various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maintainability and reliability through disciplined testing practices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implement engaging, user-focused interfaces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visually impactful and efficient web applications that align with client brand identities.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release process by applying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automatisation, which improved team productivity through faster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accessibility improvements of web applications through thorough assessments against WCAG standards to ensure inclusivity and compliance, fostering a culture focused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performance and reducing load time by implementing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tree shaking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utilizing configurations tailored for modern JavaScript frameworks like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cycles to gather feedback from stakeholders and end users early and often, integrating insights into subsequent stages of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metrics by contributing to the redesign and iteration of key features within applications, which fostered strong relationships with client teams and increased overall platform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to explore emerging technologies and frameworks, cultivating a sense of curiosity and passion for continuous learning within the development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maintenance and scalability of legacy systems by modernizing codebases through the use of updated frameworks and practices, thus preparing legacy platforms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through organized workshops, focusing on effective use of frontend tools, workflows, and shared experiences, to improve overall competency and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