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software engineer with over 9 years of expertise in building engaging web and mobile applications. Proficient in React, TypeScript, and Tailwind CSS, with a strong focus on delivering exceptional user experiences and collaborating effectively with cross-functional teams to drive innovative solutions in the insurance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Tailwind CSS, Zustand, Context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Axios, Postman, GraphQL,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VS Code,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Chai, Performance Monitoring, Lighthouse, React Testing Library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intuitive, user-centric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customer journey and overall user satisfaction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create scalable and efficient front-end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responsive, mobile-first designs that improve accessibility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flow and improving performance on complex applications by setting best practices in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communication between front-end components and back-end services, while leveraging modern techniques to optimize loading times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 members on optimizing front-end workflows and tooling, including knowledge sharing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 techniques to produce high-quality, maintainable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 collaboration with data science teams, translating intricate data insights into actionable user experiences through interactive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best practices and development guidelines for the team, contributing to a shared knowledge base that promotes coding standards and continuous improvement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enhancing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front-end development practices, fostering a collaborative culture that prioritizes professional growth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from traditional CSS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prototyping and consistent design across all user interface components to align with user-centric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collaborative discussions, enhancing code quality and promoting a culture of craftsmanship and accountability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creation of reusable components to expedite development processes and enhance the application’s scalability and maintainability, contributing to the future growth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performance monitoring initiatives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potential bottlenecks and optimizing applications for speed, efficiency,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customer-facing teams to incorporate user feedback into the product development process, leading to enhancements in application features that directly address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various emerging products by designing interfaces that catered to diverse insurance lines, improving clarity of user tasks and increasing operational efficiency across different user journeys.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methodology practices, participating in daily stand-ups and sprint planning, which facilitated timely delivery of features and aligned engineering efforts with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an emphasis on responsive design principles that catered to a wide range of devices and user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multi-disciplinary teams to deliver high-quality software solutions, enhancing developer processes with automated testing and CI/CD pipelines for continuous integration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design patterns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improve maintainability and code reusability across multiple components and modules within the projects undertaken.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activities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met high standards for user experience and operational performance without sacrificing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by conducting workshops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introducing team members to modern front-end frameworks, promoting skill development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UX/UI designers to transform wireframes and prototypes into functional applications, ensuring fidelity to design while enhancing interaction capabilities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services,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HTTP requests, to streamline user interactions and improve the application’s capability to function seamlessly with server-side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meetings focusing on product iterations, user feedback, and continuous product improvement to align engineering efforts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planning and retrospectives, advocating for the adoption of best practices in project management and agile methodologies that improved team effectiveness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code review processes that adhered to industry best practices, improving code quality, knowledge sharing, and team accountability across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analysts to define project requirements and translate them into technical specifications, guiding development through clear, actionable communication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address technical debt and enhance application architecture, ensuring that the software remained robust, efficient, and maintainable for future functional expansions.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