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focusing on web and mobile applications. Proficient in JavaScript, Vue.js, and GraphQL, dedicated to creating efficient, scalable software solutions while collaborating with cross-functional teams to drive product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HTML, CSS, SQL,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Flask, Django, GraphQL, FastAPI, Kubernetes,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CI/CD, Jenkins, Terraform, Heroku, Git,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w:t>
      </w:r>
      <w:r w:rsidRPr="00745DD3">
        <w:rPr>
          <w:rFonts w:ascii="Roboto Light" w:eastAsia="Roboto Light" w:hAnsi="Roboto Light" w:cs="Roboto Light"/>
          <w:color w:val="404040" w:themeColor="text1" w:themeTint="BF"/>
          <w:sz w:val="20"/>
          <w:szCs w:val="20"/>
        </w:rPr>
        <w:t xml:space="preserve"> Jest, Mocha, Chai, Cypress, Enzyme, eslint, Jasmine,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Monolith, MVC, MVVM, Event-Driven, CQRS, SOA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 end components for the BEKHealth platform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product performance and user experience improvements with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maintain and execute the front-end product roadmap, ensuring alignment with stakeholder requirements and optimization of feature delivery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architecture, enhancing data fetching efficiency and minimizing over-fetching of information, leading to substantial performance gains during application runtime.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documentation framework for the front end of the BEKHealth platform, facilitating knowledge sharing and onboard new engineers effectively while maintaining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components and UI/UX based on user feedback and testing results, utilizing principles of responsive design and engaging interactions to elevate user satisfaction and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ensure seamless integration between front end and backend services, effectively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coherent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software development life cycle processes and industry standards including HIPAA, ensuring that product components adhered to necessary legal and ethical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business-oriented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updates did not introduce regressions and met quality standards expected by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collaboration within the development team and adapting workflow methodologies to improve communication and accelerate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code splitting and lazy loading techniques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for end users and improving overall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fostering a collaborative coding environment and enhancing code quality through constructive feedback and adhering to established coding standards and conventions.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design patterns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cleaner code structure and maintainability for future development efforts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built interactive user interfaces that support accessibility standards while enhancing engagement and contributive interactions for all users, broadening the platform’s reach and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scalable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automated deployment and management processes to streamline operational tasks and reduce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empowering the team and strengthening overall engineering capabilities for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web applications while working with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application responsiveness with a focus on optimal user experience and engagement strategies that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build robust backend components, successfully integrating functionalities with the front end to achieve a seamless user experience across the application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fostering team collaboration and contributing to iterative improvements while adapting quickly to changes in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protocols using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data protection standards were met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features performed as intended and worked in concert with existing functionality for a smooth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application success metrics and troubleshoot performance issues proactively, ensuring the applications met both user expectations and business objectives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guided team members in debugging and resolving complex technical issues, promoting a supportive team culture focused on continuous professional development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designers and product managers to bring to life impactful features, translating business needs into technical specifications for effective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development and production environments to minimize deployment-related issues and enhance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services and serverless architectures to support high-performance applications with evolving usage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optimizing workflows to allow for faster release cycles and improved collaboration among team members on scheduled deployments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based on design principles and conducting A/B testing to evaluate the engagement of interaction features, iterating based on user feedback to refine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