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Developer with 9 years of experience specializing in front-end development of web and mobile applications. Strong proficiency in JavaScript, React, and modern UI frameworks, focused on delivering accessible and user-friendly applications that enhance healthcare data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Python, SQL,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Tailwind CSS, Bootstrap, Material UI,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Enzyme, Selenium, Postman,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Axios, Fetch API, Socket.IO, Firebase, Django REST Framework,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Babel, ESLint, VS Code, CI/CD,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performant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enhanced user experiences for patients and healthcare providers, significantly improving data accessibility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backend engineers to translate UX designs into functional and maintainable code, ensuring alignment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handled asynchronous data processing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Fetch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high standards of error handling and data validation for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high code quality and reliability, resulting in fewer bugs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encourage best practices and knowledge sharing among peers, fostering a collaborative environment that embraced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process, improve deployment speed, and simplify the management of application dependencies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front-end development best practices by creating comprehensive documentation that guided future projects and ensured consistent quality across solutions delivered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maintaining a clean and organized codebase, facilitating smoother collaborations and tracking of changes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stayed updated on industry trends and emerging technologies in front-end development to effectively implement innovative solutions that met evolving market demands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 of Agile projects by participating in daily standups, sprint planning, and retrospectives, adapting to changing priorities and promoting team collaboration to achieve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code to modern frameworks, ensuring compatibility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eCDM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while enhancing performance and maintainability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improved existing UI components based on user feedback, resulting in optimized workflows and enhanced engagement in clinical data management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conventions, component lifecycle, and front-end patterns, thereby enhancing team capability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Investigated, resolved, and documented bugs and performance issues within applications, improving functionality and user experience through thorough testing and refined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technical discussions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application compliance with a11y standards and promoting inclusive design across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and high-performance web applications using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seamless user experience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visually appealing interfaces and streamline user interfaces for various applications, ensuring clarity and engagement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API integrations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enhancing the application's responsiveness and performance during critical health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performance and reliability across all environments while aiding in product quality assurance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to detail application features and integrations, enabling better understanding and maintenance of complex digital health solutions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facilitated code reviews, contributing constructive feedback aimed at improving code quality, maintainability, and team knowledge sharing within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approaches for building reusable UI components, enhancing the efficiency of development workflows and consistency of user experiences throughout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practices, collaborating with product owners and engineers to prioritize backlog items and deliver project features on time while adapting to changing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and tools that aligned with the company’s goals in healthcare tech, providing insights and suggestions for future tool adoption and technology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pertaining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component-based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architecture principles, advancing the team's capabilities and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launch of multiple applications designed for healthcare data management by providing engineering insights that informed product decisions, optimizing user engagement, and meeting market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ensure a cohesive approach between front-end and back-end teams, distributing workload efficiently to enhance overall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