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development professional with over 9 years of experience focusing on web and mobile applications. Proficient in developing accessible user interfaces with expertise in HTML, CSS, and Rails. Adept at ensuring 508 compliance, optimizing front end performance, and enhancing user-centric design. Known for collaborative approach and ability to drive software projects from concept to completion while adhering to best practices and accessibility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Rails, React, Vue.js, jQuery,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Git, Webpack, NPM, Jest,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Accessibility Standards:</w:t>
      </w:r>
      <w:r w:rsidRPr="00745DD3">
        <w:rPr>
          <w:rFonts w:ascii="Roboto Light" w:eastAsia="Roboto Light" w:hAnsi="Roboto Light" w:cs="Roboto Light"/>
          <w:color w:val="404040" w:themeColor="text1" w:themeTint="BF"/>
          <w:sz w:val="20"/>
          <w:szCs w:val="20"/>
        </w:rPr>
        <w:t xml:space="preserve"> 508 Compliance, WCAG, ARIA, A11Y Guidelines, Screen Readers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Agile/Scrum, DevOps, REST APIs, Unit Testing,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user interfaces for web applications utilizing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various devices and screen sizes while adhering to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pages with a strong focus on accessibility, integrating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through semantic HTML and appropriate ARIA roles, providing an inclusive experience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backend developers, to create functional prototypes and user interfaces that meet stringent accessibility guidelines and quality assurance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cycles,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effectively, enhance team communication, and ensure delivery aligns with client expectations and regulatory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server-side components that support dynamic front-end functionality, streamlining data retrieval and enhancing the overall application performance while ensuring compatibility with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for junior developers, providing mentorship on coding standards, accessibility considerations, and development methodologies to foster a culture of quality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the importance of web accessibility and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significantly improving team awareness and equipping members with the knowledge to implement these practices in their daily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 optimization strategies for web applications using tools such as </w:t>
      </w:r>
      <w:r w:rsidRPr="00745DD3">
        <w:rPr>
          <w:rFonts w:ascii="Roboto Light" w:eastAsia="Roboto Light" w:hAnsi="Roboto Light" w:cs="Roboto Light"/>
          <w:b/>
          <w:bCs/>
          <w:color w:val="404040" w:themeColor="text1" w:themeTint="BF"/>
          <w:sz w:val="20"/>
          <w:szCs w:val="20"/>
        </w:rPr>
        <w:t xml:space="preserve">Google 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load times and improve user experience across all environments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comprehensive testing suites that ensured adherence to accessibility standards while identifying bugs pre-deployment and guaranteeing reliability in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 documentation and technical specifications for the team, contributing to better resource management and improving onboarding processes for new team members working on accessibility-related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client-specific requirements into web applications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robust and user-friendly interfaces that catered to diverse demographics and needs while supporting back-end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updates and maintenance for legacy codebases, refactoring existing components to accommodate modern JavaScript frameworks while maintaining compliance with accessibility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advancements in web technologies and accessibility practices, promoting professional development and contributing to the overall growth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ensuring collaborative and efficient workflow across a distributed team, while minimizing conflicts and maintaining code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diverse team settings, promoting an inclusive culture that fosters innovation and supports the development goals of each project with a strong emphasis on user-centric design principles.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tested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engagement and accessibility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 teams to translate UI/UX wireframes into functional, high-quality code, focusing on maintaining a clean code structure while adhering to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aspects.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component-based architecture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scalability of web applications while emphasizing best practices for 508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audit existing applications for compliance with WCAG standards, identifying areas for improvement and implementing necessary adjustments to enhance accessibility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methodology practices within the development team,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continuous integration to ensure timely delivery of features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mentoring on the importance of adhering to web accessibility standards, ensuring the team implemented relevant practices during coding and testing phases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migrations from monolithic architecture to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application's performance and scalability, while maintaining compliance with accessibility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documentation for web applications, ensuring clarity in functionality and standards for future maintenance and development, focusing on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all user-facing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analysis of production issues, rapidly deploying fixes to ensure compliance with all accessibility standards through continuous monitoring and easy code adjustments.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system execution and software architecture reviews, aligning solutions with business needs while being mindful of accessibility concerns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project planning and task allocation to maximize team efficiency and output, ensuring deadlines were met without sacrificing quality, especially regarding accessibility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creating reusable components that adhere to </w:t>
      </w:r>
      <w:r w:rsidRPr="00745DD3">
        <w:rPr>
          <w:rFonts w:ascii="Roboto Light" w:eastAsia="Roboto Light" w:hAnsi="Roboto Light" w:cs="Roboto Light"/>
          <w:b/>
          <w:bCs/>
          <w:color w:val="404040" w:themeColor="text1" w:themeTint="BF"/>
          <w:sz w:val="20"/>
          <w:szCs w:val="20"/>
        </w:rPr>
        <w:t xml:space="preserve">508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project turnaround time and ensuring consistent user experience across all web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