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Front End Developer Specialist with over 11 years of experience in software development, focusing on building innovative web and mobile applications. Proficient in TypeScript, React, and Tailwind, with a strong history of creating performant user interfaces integrated with RESTful APIs. Demonstrated ability in collaboration and adapting to evolving project requirements, aligning technical solutions with user needs and design specifications.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Tailwind CSS, shadcn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Backend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Axios, Fetch API,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Validation: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Jasmine, Mocha, Unit Testing, Integration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backend services and adherence to supplied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designs, enhancing the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UI components including forms and tables while integrating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functionalities, showcasing adaptability to changing requirements and improved UI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establish best practices for API consumption within the team, improving code quality and reducing technical debt associated with integrations, thus fostering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for UI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over 80% test coverage and quality assurance aligned with the project specifications outlined by the client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UI component architecture, API integration workflows, and set-up instructions for the client team, facilitating smooth transitions and knowledge transfer essential for ongoing product support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validation sessions to present developed features, iterating design and functionality based on feedback, which enhanced stakeholder satisfaction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sessions, contributing insights from the UI perspective, which aligned with agile methodologies and iterative development principles to maximize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code standards and optimized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quicker load times and a sleek user interface that met stringent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integrate design specs into functional UI elements while prioritizing component reusability, thereby increasing development speed and consistency across projects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evolving industry trends in front-end development technologies, advocating for the adoption of new tools and practices, ultimately improving team output and technology stack coherence.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equipping team members with knowledge to enhance their capabilities, fostering a culture of continuous improvement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effective component design and REST API integration, cultivating a supportive learning environment that emphasized collaboration and shared knowledge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accessibility standards in UI designs to ensure compliance with best practices, focusing on inclusivity and enhancing user experience for all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various state management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effective data flow and management across large-scale applications, which improved overall app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libraries and components, ensuring compatibility with existing architecture while optimizing performance, showcasing adaptability in tapping into new technological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programming and clean architecture that enabled scalability and easier maintenance 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integrated feedback from team members, resulting in enhanced code quality and adherence to engineering standards that aligned with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transform user requirements into functional features within web applications, utilizing agile methodologies to adapt to changing project scopes and deliver results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state management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thereby optimizing data flow and improving application responsiveness to end-users, enhancing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proactive initiatives to identify and resolve performance bottlenecks in existing applications, leveraging profiling tools and best practices to enhance user interaction and satisfaction with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 benefits in large-scale applications, providing guidance to fellow developers and demonstrating added value in code robustness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applications with various third-party services and APIs, ensuring seamless communication and functionality that aligned with business needs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that adhered to best practices in web design, ensuring that the applications met high standards of usability, accessibility, and visual appeal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that employed responsive design principles and cross-browser compatibility checks, ensuring that all users had a consistent experience across different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technical documentation and presentations, enabling team members to understand project intricacies better and maintain high productivity levels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definition of project scopes and out-of-scope elements, ensuring clarity in deliverables and expectations through stakeholder engagement and clear communication at all project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bug-fixing processes, employing problem-solving skills to deliver improved software quality and ensuring that end products aligned with client requirements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