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building production user-facing systems, collaborating across teams, and delivering high-quality software with a focus on AI and automation. A dedicated team member passionate about innovative solutions and continuously enhancing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Datadog, Terraform,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seamless integration with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experience and system performance across the product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design, gathering requirements, conducting user interviews, and validating solutions to enhance the product roadmap and align engineering priorities with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architectural choices and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encouraged system flexibility, maintainability, and scalability while enhancing development velocity and cross-team knowledge sharing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engineering workflow, leading to enhanced collaboration, flexibility, and team accountability, consequently improving overall project delivery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to ensure software quality and reliability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production issues by emphasizing continuous testing in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component-driven development principles that accelerated the speed of feature delivery and streamlined UI/UX updates across several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foster a strong engineering culture by mentoring junior engineers in best practices for coding standards, unit testing, and code reviews to uplift team capability and deliver better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that emphasized quality and foundational best practices while collaborating with team members to address technical debt and improve overall system architecture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resolved technical challenges during production deployments by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application rollouts,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engineering team in product strategy meetings, contributing technical insights on the feasibility of proposed features and advocating for technical debt management to better align long-term goals with current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workflows, influencing team decisions on technology adoption and integration to leverage advancements and maintain a competitive edge in the insurance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sessions to gain insights and technical feedback, ensuring that engineering deliveries aligned with user needs, thereby increasing stakeholder engagement and satisfaction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metrics for core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monitoring tools to analyze system health and performance under load, ensuring proactive maintenance and performance tuning of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and continuous integration practices by enhancing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iteration and higher-quality code production while reducing downtime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systems and processes which served as a reference for engineering teams, contributing to smoother onboarding and knowledge transfer across both new and existing personnel.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software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user interfaces and backend services that supported numerous internal and external applications, driving strategy and device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initiatives where I collaborated with UX/UI designers to enhance application aesthetics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navigation and overall client satisfaction with our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 and deployment, facilitating infrastructure management, scaling needs around user demand, and optimizing performance for several client-facing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RESTful APIs that enhanced frontend-backend communication between various enterprise applications, which significantly improved performance across service requests and overall system interoperability within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debugging techniques and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inefficiencies within the software, driving targeted improvements and higher 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more modern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enhanced modularity, scalability, and maintainability of the application ecosystem for ongoing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architectural decisions, evaluated technical feasibility, and made recommendations that ultimately shaped the long-term technology strategy of the organization, focusing on leveraging latest tools for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developer training sessions and workshops aimed at improving background knowledge around modern web technologies, thus driving a culture of learning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solid security practices during system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mitigate risks, adhering to industry standards while safeguarding user data and application integrity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executed a phased approach to migrate internal tooling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reducing operational friction and improving deployment workflows while ensuring consistency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driving home the importance of developing high-quality code, thus cultivating a strong adherence to coding standards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engineering activities with business goals by developing a customer feedback loop, which provided input on product development priorities, enhancing user satisfaction and generating more business opportunities through technology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