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11 years of experience in software development, specializing in web and mobile applications. Proficient in TypeScript, React, Python, and Django, with a strong focus on building scalable applications and improving user experiences through iterative development and collaborative teamwork.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TypeScript, JavaScript, HTML5, CSS3, Redux,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Django, Flask, Node.js, RESTful APIs, GraphQL,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GCP, Docker, Kubernetes, CI/CD,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 API, TensorFlow, PyTorch, NLP, Generative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Slack, Visual Studio Code, Postman, Figma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the implementation of responsive design principles and maintaining high performance and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and deliver innovative features within product timelines,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backend performance and improve data handling capabilities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into existing products,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OpenAI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diagnostic support and real-time decision-making tools for clinicians, thereby enriching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entire software development lifecycle,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continuous iterations and quick release cycles, ensuring products meet market needs efficiently and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automated testing frameworks for frontend and backend applications,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feature delivery without disrupting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all development processes and codebase, enhancing team collaboration and assisting in onboarding of new developers while ensuring knowledge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simplifying deployment processes across various environments and improving workflow efficiency while reducing potential conflicts during software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agile methodologies, fostering a culture of learning and continuous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 cross-functional team that reengineered legacy systems, migrating services over to a microservices architecture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system design discussions, applying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reliable deployment pipelines to support continuous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analytics tools to monitor application performance and user behavior,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custom logging solutions to inform product decisions and feature prioritization.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engineering resilience by managing on-call duties, promptly resolving critical production incidents by employing effective troubleshooting techniques and thorough root cause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workflow for engineers, which led to improved productivity and collaboration among team members during the product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healthcare regulations by working closely with compliance teams and implementing necessary safeguards within the software solutions to protect sensitive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an inclusive workplace culture by actively engaging in team-building activities, supporting diversity initiatives, and encouraging open communication to ensure all perspectives were valued.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solutions that drove business objectives and customer satisfaction across various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scalability and responsiveness while improving integrations with third-party APIs and internal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frameworks to ensure consistent software quality, reducing the number of critical bugs in production environments significantly while optimizing the overall testing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mentorship to junior developers while adhering to best practices and coding standards essential for long-term maintainability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ideation sessions, collaborating with product managers and stakeholders to conceive and define new product features based on industry trends and customer feedback, leveraging market insights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a microservices-based architecture that improved application management and deployment workflows,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continuous integration and continuous deployment (CI/CD).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data-driven applications by integrating database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 databases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continually improving performance and ensuring consistent data access and integrity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continuous improvement of security practices in software development by ensuring compliance with industry security standards while collaborating with cybersecurity teams to implement secure coding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introduce emerging technologies in machine learning, particularly focusing on practical applications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Keras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team's capabilities in delivering smart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user interface of global enterprise applications by working closely with UX/UI designers to implement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better user experience territory.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system architecture for multiple web applications, ensuring optimal performance and responsiveness by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optimizations and reducing latency in critical transaction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in evolving internal tools and applications, ensuring the team could maintain high productivity levels by introducing a culture of innovation and agile methodology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