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focusing on web and mobile applications. Proven expertise in React, Node.js, Python, and TypeScript with a passion for AI-driven technology and automation. Thrives in fast-paced environments and excels at architecting scalable systems and seamless integrations.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Python,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Docker, Kubernetes,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OpenAPI, SOAP,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TensorFlow, PyTorch, Automation Tools, ETL Processes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an AI-driven talent marketplace, architecting scalable systems with a focus on automation and data-driven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AI models into existing workflows, enhancing the recruitment process through intelligent sourcing and vetting, and collaborating with product teams to streamline operations using innovative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RESTful APIs that seamlessly connected with various HR tech platforms, including QuickBooks, ensuring efficient data flow and integration while improving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continuous performance tuning and optimization of database queries,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availability and low latency on real-time applications for client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design and architecture, promoting the use of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 and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engaging in Agile methodologies to iterate rapidly on product features and respond to customer feedback aggressively, which improved product-market fit.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that ensured high-quality code implementation,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cover both frontend and backend, significantly reducing the release cycle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performance assessments, fostering a culture of continuous improvement and innovation within the development team through direct feedback and collaborative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to enhance application scalability, modularizing features to reduce dependencies and promote independent deployment, leveraging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to incorporate into the tech stack, continually enhancing system capabilities and aiming to implement best practices for software development and deployment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that automated the deployment process, enhancing deployment efficiency and reducing the likelihood of errors during version updates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bi-weekly sprint planning and retrospectives, ensuring alignment between development progress and project goals, thereby increasing team engagement and project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lead engineer on several key projects, coordinating with stakeholders to ensure technical feasibility and aligning deliverables with business objectives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Scoped out and prioritized features based on user requirements and business goals, driving the development of functionalities that directly aligned with company vision and transformative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documentation practices to improve maintainability and facilitate onboarding for new engineers, streamlining resource allocation and project understanding across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ensure interfaces are user-friendly while maintaining optimal backend performance during functionality builds and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 across multiple teams, thereby promoting efficiency and reducing manual workload, which improved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process, attending daily stand-ups and sprint planning meetings to ensure timely delivery and resolution of impediments, facilitating communication between technical and non-technical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migrate legacy application components to modern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reliability and maintainability, simultaneously improving overall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unit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coverage and fostering a culture of assigning quality assurance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designs, utilizing frontend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improving the user interface while maintaining a vibrant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conferences and workshops to stay updated with industry trends and best practices in software development, ensuring continuous professional growth and adaptation of innovations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database schemas and optimized complex queries leading to improved performance and faster data retrieval times, specifically tuned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in high-load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refactored legacy codebases, ensuring best development practices and introducing new features according to market requirements and trends, providing direct contributions to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onboarding and mentorship of newly hired engineers, guiding them on company coding standards and workflow processes, thus accelerating their integration into project teams and enhancing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system architecture diagrams for stakeholders, clearly illustrating how components of the application integrated, thereby improving communication and understanding of technical solutions during project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aimed towards elevating code quality across the team and promoting adherence to development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