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focusing on web and mobile applications. Proven ability to design, build, and deploy scalable software solutions using modern tech stacks, with a strong emphasis on AI and risk management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Golang, Java,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Angular, Vue.js, HTML5, CSS3,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Flask, Django, Node.js, Express, GraphQL, RESTful APIs,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Docker, Kubernetes, Terraform, Pulumi, CI/CD pipelines, Serverless architectures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Technologies:</w:t>
      </w:r>
      <w:r w:rsidRPr="00745DD3">
        <w:rPr>
          <w:rFonts w:ascii="Roboto Light" w:eastAsia="Roboto Light" w:hAnsi="Roboto Light" w:cs="Roboto Light"/>
          <w:color w:val="404040" w:themeColor="text1" w:themeTint="BF"/>
          <w:sz w:val="20"/>
          <w:szCs w:val="20"/>
        </w:rPr>
        <w:t xml:space="preserve"> TensorFlow, PyTorch, Scikit-learn, Natural Language Processing, Machine Learning Models, Vector Databases, Custom Algorithms, Linguistic Algorithms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key components in the Coverbase platform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experience and platform scalability in a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agile web-based applications that streamline business assessments, ensuring robust performance and reliability while collaborating closely with product managers to deliver on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and automated deployment processes through </w:t>
      </w:r>
      <w:r w:rsidRPr="00745DD3">
        <w:rPr>
          <w:rFonts w:ascii="Roboto Light" w:eastAsia="Roboto Light" w:hAnsi="Roboto Light" w:cs="Roboto Light"/>
          <w:b/>
          <w:bCs/>
          <w:color w:val="404040" w:themeColor="text1" w:themeTint="BF"/>
          <w:sz w:val="20"/>
          <w:szCs w:val="20"/>
        </w:rPr>
        <w:t xml:space="preserve">Pulumi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speed and operational efficiency across applications while mentoring junior engineers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on AI-driven features for third-party risk management, exploring innovative techniques in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algorithms that reduced risk assessment 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supportive peer review, facilitating knowledge transfer, and continuous improvement sessions within the engineering team to boost productivity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resilient backend services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data transaction, leading to improved overall application performance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use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modeling and query optimization, enhancing data retrieval speed for critical business assessments and improving scalability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sessions, adapting quickly to changing requirements and priorities while pushing for team collaboration and shared ownership of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cloud services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simplify architecture and facilitate the application of machine learning frameworks in our analysis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responsiveness and dynamic content updates to enhance the user engagement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code integration practices, actively 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branching techniques to manage project developments and ensure code quality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collaboration with cross-functional teams to gather requirements, articulate solutions, and iterate on feedback, improving product quality and customer satisfaction through user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monitoring tools and conducted performance audits to enhance the application's frontend efficiency, identifying bottlenecks and optimizing workflows for better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building modular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them toward best development practices while cultivating a strong engineering culture based on shared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a design system that standardized UI components within the company, ensuring consistency and speeding up the application development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at Microsoft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and reliability of enterprise-grade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projects involving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distributed systems that significantly improved application resilience and reduced downtime for large-scale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cloud infrastructure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CI/CD pipelines that streamlined the release of software updates, leading to reduced deployment times and fewer rollbacks.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teams to gather requirements and translate them into technical specifications, ensuring that software solutions met user needs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RESTful services that supported large user bases, focusing on security and performance optimization while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and manipulation.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resolving complex bugs across software applications, utilizing systematic debugging approaches and promoting best practices in code quality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 sharing sessions, presenting on topics such as sustainable coding practices and efficient use of tools such as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product feature discussions, contributing critical technical insights that helped shape the direction of product development and aligning technical solutions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automated testing scripts, ensuring high levels of software quality and minimizing risk of regression issues across multiple releases for .NET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environment within the engineering team, emphasizing mentorship and peer reviews that encouraged skill enhancement and sharing of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skills to improve application performance, leading to the identification of critical enhancements that doubled the efficiency of data processing routines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Scaled up application deployments through strategic planning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seamlessly transitioning legacy applications to a cloud-native architecture with reduced operational risk and improved cost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