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comprehensive experience in developing, architecting, and implementing innovative web and mobile applications. Possesses deep expertise in API design, AI implementation, and customer-driven solution development, creating seamless integrations that enhance user experiences and optimize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Ruby,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Spring,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JIRA,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NLTK, OpenAI API, Keras, Hugging Face, MLflow,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the end-to-end implementation of customer projects by collaborating with diverse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systems and AI tools tailored to specific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technical workshops to guide client project teams, ensuring they 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developed robust integration strategies, and executed comprehensive testing plans for implementation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consulted on innovative solutions that addressed specific customer issues,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 features to enhance operational efficiency and drive significant improvements in client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monitored project milestones and timelines during customer implementations, identifying potential risks while ensuring alignment among all stakeholders to achieve successful integration outcomes within set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and deep technical expertise to facilitate agile project management methodologies, fostering an environment of collaboration and flexibility in adapting to changing client needs throughout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Emotionally intelligent in approach, translating complex technical knowledge into understandable terms for non-technical stakeholders, and ensuring all parties were informed, engaged, and confident in the integration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continuous improvement of the customer implementation experience by proposing innovative changes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frontline observations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designed to enhance customer understanding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products, empowering them and their teams to maximize the value derived from newly implemented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plans that leveraged customer insights, aligning product enhancements with user requirements and significantly enhancing the partnership experience with client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relationships with client engineering teams by providing in-depth technical guidance, ensuring they were equipped to implement complex integrations smoothly and effectively using provided resources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proofs-of-concept that demonstrated the business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solutions, leading to strengthened long-term strategic partnerships and high client satisfaction levels through quantifiable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insights gained during customer integrations to inform product development discussions, effectively communicating feedback to enhance the overall functionality and user experience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solutions to suggest enhancements that directly optimize client workflows, driving measurable improvements in performance and efficiency across varied business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 agile mindset in customer interactions, enabling adaptive strategies that responded positively to feedback and emerging needs during the solution deployment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collaborative relationships with cross-functional teams, creating an environment that encouraged information sharing and creativity in solving technical challenges faced by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range of software engineering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sophisticated applications that cater to diverse business needs while maintaining high standards of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using cutting-edge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through better interaction and streamlined functionalities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code reviews, utilizing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 and smooth deployment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back-end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for speed and efficiency while safeguarding data integrity and security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and design teams to understand requirements and translate them into technical specifications for building delightful user experiences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team, facilitating adaptive planning and evolutionary development processes to foster innovation and continuous improvement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best practices to ensure scalable data management solutions that support real-time analytics and seamless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providing clear technical guidance and ensuring alignment between business objectives and engineering capabilities for optimal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on software architecture and implementation processes, contributing to knowledge-sharing initiatives that improved team efficiencies and onboarding processes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product milestones consistently through effective project management and collaboration, ensuring delivery timelines were met without compromising on quality or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aimed at enhancing the technical competence of junior developers, facilitating knowledge transfer and capacity building within the engineering team for sustainable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optimizing existing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they met stringent performance benchmarks, thereby improving end-user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