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Software engineer with 11 years of experience specializing in web and mobile application development. Proven track record in leading projects from conception to deployment, with strong abilities in architectural design and problem-solving. Proficient in modern technologies such as React, Next.js, and TypeScript, I aim to innovate and create impactful software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HTML, CSS,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Next.js, Node.js, Express, Redux, Material UI, Jotai, Recoil.js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MySQL, MongoDB, Redis,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Jest, Webpack, Figma, Azure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 &amp; APIs:</w:t>
      </w:r>
      <w:r w:rsidRPr="00745DD3">
        <w:rPr>
          <w:rFonts w:ascii="Roboto Light" w:eastAsia="Roboto Light" w:hAnsi="Roboto Light" w:cs="Roboto Light"/>
          <w:color w:val="404040" w:themeColor="text1" w:themeTint="BF"/>
          <w:sz w:val="20"/>
          <w:szCs w:val="20"/>
        </w:rPr>
        <w:t xml:space="preserve"> tRPC, Vercel, AWS, Firebase, REST, GraphQL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architectural design and implementation for a comprehensive AI-driven supply chain platform, leveraging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user-friendly interfaces that align with process automation and efficiency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the CEO and CTO to evaluate and shape product roadmap initiatives, demonstrating ownership and accountability across all phases of the product lifecycle from ideation through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to support fast iterative development cycles, fostering an environment of rapid deployment while maintaining code quality and performance standards within development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integration of advanced </w:t>
      </w:r>
      <w:r w:rsidRPr="00745DD3">
        <w:rPr>
          <w:rFonts w:ascii="Roboto Light" w:eastAsia="Roboto Light" w:hAnsi="Roboto Light" w:cs="Roboto Light"/>
          <w:b/>
          <w:bCs/>
          <w:color w:val="404040" w:themeColor="text1" w:themeTint="BF"/>
          <w:sz w:val="20"/>
          <w:szCs w:val="20"/>
        </w:rPr>
        <w:t xml:space="preserve">machine learning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data processing pipelines to improve operational insights and reduce overhead in business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Extended past experiences to craft effective communication strategies within technical teams, ensuring clarity in project goals and collective understanding of challenging problem-solving scenarios through collaborative brainstorming.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discussions focused on UI/UX design, providing design insights that helped translate complex user needs into intuitive wireframes and mock-ups for customer-facing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documented engineering best practices that reinforced efficient coding standards and accelerated onboarding processes for new team members entering into the startup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and UI/UX design principles, allowing the founding team to scale their engineering capabilities while preserving a high standard of software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codebases to enhance system performance and user experience, implementing feedback from stakeholders to ensure the platform met evolving customer needs and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researched and implemented innovative technologies and frameworks, such as </w:t>
      </w:r>
      <w:r w:rsidRPr="00745DD3">
        <w:rPr>
          <w:rFonts w:ascii="Roboto Light" w:eastAsia="Roboto Light" w:hAnsi="Roboto Light" w:cs="Roboto Light"/>
          <w:b/>
          <w:bCs/>
          <w:color w:val="404040" w:themeColor="text1" w:themeTint="BF"/>
          <w:sz w:val="20"/>
          <w:szCs w:val="20"/>
        </w:rPr>
        <w:t xml:space="preserve">tRPC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Vercel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ongoing projects to keep the engineering stack updated and responsive to market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feedback loops with users to refine product offerings, translating qualitative and quantitative data into actionable improvements that enhanced user engagement and satisfaction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a culture of transparency with stakeholders regarding project milestones and resource allocations, reinforcing trust and integrity across the organisation during pre-seed rounds.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recruitment process for engineering roles, evaluating technical skills and cultural fit to ensure alignment with the fast-paced, innovative spirit of the startup.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Conceived and led workshops aimed at enhancing the team's coding proficiency and collective approaches toward addressing code quality concerns and anticipation of technical debt during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creation of comprehensive documentation for all deployed models and applications, ensuring that future developers could readily adapt to existing systems while generating new solutions.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scalable web and mobile applications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 through dynamic front-end functionalities developed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overall application responsiveness and customer satisfaction levels.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an agile environment with product owners and developers to refine software specifications and ensure alignment with client needs through regular sprint reviews and stakeholder engagements.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rigorous testing protocols for code quality, employing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 reliability before deployment in production environments, contributing to reduced bug incidence rates post-launch.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backend infrastructure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supporting multiple microservices that facilitate seamless data flow and streamlined API integrations for enhanced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fostering a collaborative development culture by pushing for adherence to best practices in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version control and clean code principles across diverse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feedback mechanisms with QA teams to iteratively improve frontend interfaces, leveraging analytics tools to assess user engagement and pinpoint areas for further enhancement and optimization.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database optimisations in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application scalability by enhancing query performance and accelerating data retrieval processes across high-traffic scenarios.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DevOps practices,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which simplified deployment pipelines and facilitated consistent environments across development, testing, and production stages.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towards the development of internal tools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collaboration and efficiency among different teams across the organisation by automating key workflows and tasks.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implementing best security practices for web applications, ensuring compliance with industry standards while safeguarding user data throughout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amongst peers through presentations and coding sessions, focusing on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advancements and modern practices that continually elevate team skills and intelligence.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providing guidance on architectural decisions and best practices, enhancing their problem-solving approaches and encouraging a culture of continuous improvement within the engineering department.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