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building web and mobile applications. Proven expertise in AI application, financial services, and full-stack engineering with a strong focus on client engagement and problem-solving. Adaptable and proactive, looking to drive innovation and solve complex challenges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key deployments and acted as the primary technical liaison for clients, utilizing significant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ensure optimal deployment and integration for customized financial services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integrations and optimize delivery according to evolving client needs and infrastructure setups, improving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cross-functional teams to design and deploy scalable architecture, consistently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seamless user experiences in applications aligned with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face of Clutch for high-stakes client relationship management,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effectively bridge technical solutions with non-technical stakeholders, enhancing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led projects that involved extensive troubleshooting and performance optimization of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ensuring reliable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structured feedback to product teams based on real-world client interactions, utilizing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product capabilities and align developments with customer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deployment, customization, and maintenance of complex software solutions, applying critical problem-solving skills to swiftly resolve production challenges and enhance client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within the engineering team by driving discussions on agile methodologies and incorporating industry best practices in day-to-day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client body workshops to train users on newly implemented technologies and solutions, leveraging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showcase user benefits and garner feedback for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infrastructure readiness assessments, utilizing knowledge of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deployment strategies with client business objectives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co-development initiatives with clients to tailor solutions, wielding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experiences, thereby contributing to ongoing collaboration and business evolution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navigated technical challenges presenting during rollout phases,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 verification, ensuring robust systems functionality and alignment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bi-annual workshops for team members, enhancing team knowledge sharing regarding deployment and scheduling strategies, supported by technical demonstrations and real-world deployment case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to stay current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successfully incorporating emerging solutions into client-facing deployments to drive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assess client business processes and recommend tech-driven improvements,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transformative impact of AI on the lending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performance for clients through a cohesive understanding of financial technology applications in a cloud-enabled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a seamless user interface in line with evolving client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REST APIs in client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flow and operational efficiency while maintaining a focus on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mentoring junior engineers in best practices and methodologies, particularly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continuous integration strategies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quality and reliability through robust unit, integration, and end-to-end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processes, enabling smooth collaboration across engineering teams and ensuring consistent tracking of changes and feature developments throughout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during the lifecycle of software, addressing issues related to performance, usability, and security, ensuring alignment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adopting cloud-native technologies,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enhancing deployment efficiencies across multiple environments during application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broader engineering culture through collaboration on solutions that prioritized rapid development and exacting standards of client service, always aligned with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and align project objectives with client expectations, ensuring technical solutions were tailored to specific challenges in the lending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enhance the interface of applications, ensuring alignment with user needs,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applications to foster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sessions focused on cloud infrastructures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both personal and team expertise remained current, maximizing delivery efficacy to clients in the financial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