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applications, focusing on developing AI solutions and ML pipelines. Proficient in building, deploying, and maintaining full-stack applications using modern technologies. Adept at designing innovative AI inference systems and collaborating with customers to ensure tailored solutions that meet real-world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TensorFlow, PyTorch, Keras,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PostgreSQL, MongoDB,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Inference, ML Pipelines, Feature Engineering, Data Visualization, Scikit-learn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AI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customer engagements from conception through to deployment, enhancing the client's productivity and operational efficiency in managing AI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model inference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working with engineers and stakeholders to transition prototypes into fully deployed production-ready solutions with minimal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engineering teams and customers, leveraging exceptional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complex technical requirements into actionable development plans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full-stack applications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while integrating robust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AI applications, improving deployment efficiency and reliability of applications across different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the processing and inference of large datasets, enabling real-time solutions tailored to specific client needs with a strong focus 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synthesize product feedback into technical specifications, aligning technical solutions with market demands and customer expectations for improved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optimizing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their inference pipelines, and pushing the boundaries of deployment agility, enhancing overall system performance significantly in high-demand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supported knowledge-sharing initiatives, creating educational resources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 deployment for internal teams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analyze AI model performance results, translating findings into strategic adjustments to further improve the accuracy and efficiency of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blog content and open-source examples that document insights into building AI applications, contributing to community engagement and thought leadership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ensure effective teamwork and alignment between product development and customer success teams, fostering strong relationships and ensuring project milestones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customers to gather qualitative data and feedback, synthesizing this information to enhance existing AI products and influence future development directions.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technical concepts in a clear and concise manner across platforms, showcasing strong communication and analytical thinking skills necessary to collaborate effectively with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emerging AI trends and technologies, remaining adaptive to changes and proactive in implementing innovative solutions that meet customer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wide array of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deliver robust software solutions while adhering to best practices in software development and maintaining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functionalities, provide reliable hosting environments, and optimize the performance of applications deployed to a global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optimize existing systems through refactoring and enhancing core application features using the latest technologies and frameworks available in the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performance adhered to established quality standards, significantly reducing regression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project scaffolding by implementing Agile methodologies, participating in stand-ups and sprint retrospectives, creating an environment of transparency and accountability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frontend development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user interfaces and improving user engagement through intuitive design and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while implementing efficient data retrieval strategies optimizing the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architecture reviews to ensure scalability and maintainability of product solutions, enabling seamless integration of new features or improvements based on evolving user requirements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sharing insights on best practices in code development and application deployment cycles, encouraging team growth and enhancing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for product development, bringing forth innovative ideas and creative solutions that aligned with customer demands and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responsibility for troubleshooting complex issues, employing a systematic approach to identify root causes and developing effective remediation strategies that improved software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architecture guidelines enabling smoother transitions for engineers joining projects, establishing a clear understanding of project needs and expected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