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Forward Deployed Engineer with 11 years of comprehensive experience in software development, specializing in AI solutions and deployment. Proven expertise in collaborating with clients to translate business needs into robust AI agent applications using the latest technologies and frameworks. Adept in integrating and optimizing AI models for enhanced performance within complex enterprise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Scala, C#,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Keras, LangGraph, PydanticAI, Scikit-learn, OpenAI API,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DigitalOcean, Firebase, IBM Cloud,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GitHub Actions, Terraform, Travis CI,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APIs:</w:t>
      </w:r>
      <w:r w:rsidRPr="00745DD3">
        <w:rPr>
          <w:rFonts w:ascii="Roboto Light" w:eastAsia="Roboto Light" w:hAnsi="Roboto Light" w:cs="Roboto Light"/>
          <w:color w:val="404040" w:themeColor="text1" w:themeTint="BF"/>
          <w:sz w:val="20"/>
          <w:szCs w:val="20"/>
        </w:rPr>
        <w:t xml:space="preserve"> REST APIs, GraphQL, SOAP, Webhooks, JSON, XML,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complex business challenges using </w:t>
      </w:r>
      <w:r w:rsidRPr="00745DD3">
        <w:rPr>
          <w:rFonts w:ascii="Roboto Light" w:eastAsia="Roboto Light" w:hAnsi="Roboto Light" w:cs="Roboto Light"/>
          <w:b/>
          <w:bCs/>
          <w:color w:val="404040" w:themeColor="text1" w:themeTint="BF"/>
          <w:sz w:val="20"/>
          <w:szCs w:val="20"/>
        </w:rPr>
        <w:t xml:space="preserve">Aisera's AI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expertise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with external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and reliability in enterprise environments while collaborating with </w:t>
      </w:r>
      <w:r w:rsidRPr="00745DD3">
        <w:rPr>
          <w:rFonts w:ascii="Roboto Light" w:eastAsia="Roboto Light" w:hAnsi="Roboto Light" w:cs="Roboto Light"/>
          <w:b/>
          <w:bCs/>
          <w:color w:val="404040" w:themeColor="text1" w:themeTint="BF"/>
          <w:sz w:val="20"/>
          <w:szCs w:val="20"/>
        </w:rPr>
        <w:t xml:space="preserve">internal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technical requirements and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customers to translate their business needs into effective </w:t>
      </w:r>
      <w:r w:rsidRPr="00745DD3">
        <w:rPr>
          <w:rFonts w:ascii="Roboto Light" w:eastAsia="Roboto Light" w:hAnsi="Roboto Light" w:cs="Roboto Light"/>
          <w:b/>
          <w:bCs/>
          <w:color w:val="404040" w:themeColor="text1" w:themeTint="BF"/>
          <w:sz w:val="20"/>
          <w:szCs w:val="20"/>
        </w:rPr>
        <w:t xml:space="preserve">AI Agent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impact through careful analysis of user feedback and iterative improvements to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interactive demonstrations of AI solutions for stakeholders, effectively communicating technical concepts and gathering feedback for enhancement, contributing to ongoing </w:t>
      </w:r>
      <w:r w:rsidRPr="00745DD3">
        <w:rPr>
          <w:rFonts w:ascii="Roboto Light" w:eastAsia="Roboto Light" w:hAnsi="Roboto Light" w:cs="Roboto Light"/>
          <w:b/>
          <w:bCs/>
          <w:color w:val="404040" w:themeColor="text1" w:themeTint="BF"/>
          <w:sz w:val="20"/>
          <w:szCs w:val="20"/>
        </w:rPr>
        <w:t xml:space="preserve">AI deployment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implementation of </w:t>
      </w:r>
      <w:r w:rsidRPr="00745DD3">
        <w:rPr>
          <w:rFonts w:ascii="Roboto Light" w:eastAsia="Roboto Light" w:hAnsi="Roboto Light" w:cs="Roboto Light"/>
          <w:b/>
          <w:bCs/>
          <w:color w:val="404040" w:themeColor="text1" w:themeTint="BF"/>
          <w:sz w:val="20"/>
          <w:szCs w:val="20"/>
        </w:rPr>
        <w:t xml:space="preserve">project timelines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scaling </w:t>
      </w:r>
      <w:r w:rsidRPr="00745DD3">
        <w:rPr>
          <w:rFonts w:ascii="Roboto Light" w:eastAsia="Roboto Light" w:hAnsi="Roboto Light" w:cs="Roboto Light"/>
          <w:b/>
          <w:bCs/>
          <w:color w:val="404040" w:themeColor="text1" w:themeTint="BF"/>
          <w:sz w:val="20"/>
          <w:szCs w:val="20"/>
        </w:rPr>
        <w:t xml:space="preserve">AI agent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while managing the iterative process and integrating customer feedback into continuous improvement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trusted advisor for clients, guiding best practices for </w:t>
      </w:r>
      <w:r w:rsidRPr="00745DD3">
        <w:rPr>
          <w:rFonts w:ascii="Roboto Light" w:eastAsia="Roboto Light" w:hAnsi="Roboto Light" w:cs="Roboto Light"/>
          <w:b/>
          <w:bCs/>
          <w:color w:val="404040" w:themeColor="text1" w:themeTint="BF"/>
          <w:sz w:val="20"/>
          <w:szCs w:val="20"/>
        </w:rPr>
        <w:t xml:space="preserve">AI agent usage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providing hands-on technical support for end-users to maximize solution uptake.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techniques such as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AI agent responses dynamically, ensuring alignment with enterprise objectives and customer expectations during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analytics skills to conduct performance monitoring and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deployed agents, using data-driven insights to make incremental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agents with various external systems including </w:t>
      </w:r>
      <w:r w:rsidRPr="00745DD3">
        <w:rPr>
          <w:rFonts w:ascii="Roboto Light" w:eastAsia="Roboto Light" w:hAnsi="Roboto Light" w:cs="Roboto Light"/>
          <w:b/>
          <w:bCs/>
          <w:color w:val="404040" w:themeColor="text1" w:themeTint="BF"/>
          <w:sz w:val="20"/>
          <w:szCs w:val="20"/>
        </w:rPr>
        <w:t xml:space="preserve">CRMs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workflows through the utilization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among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address deployment challenges, focusing on building resilient systems that can adapt to changing requirements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intricacies of </w:t>
      </w:r>
      <w:r w:rsidRPr="00745DD3">
        <w:rPr>
          <w:rFonts w:ascii="Roboto Light" w:eastAsia="Roboto Light" w:hAnsi="Roboto Light" w:cs="Roboto Light"/>
          <w:b/>
          <w:bCs/>
          <w:color w:val="404040" w:themeColor="text1" w:themeTint="BF"/>
          <w:sz w:val="20"/>
          <w:szCs w:val="20"/>
        </w:rPr>
        <w:t xml:space="preserve">AI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an environment of continuous learning and innovation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customers to really understand their needs, ensuring all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tailored appropriately and received positive feedback throughout the lifespan of projects undertaken.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agent performance through ongoing monitoring, adjusting configurations in response to evolving data trends and user input to ensure optimal efficacy of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project implementation plans that aligned with customer objectives while also considering internal resource capabilities, leading to successful project deliveries that met or exceeded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AI deployment procedures and system integrations, ensuring transparency and effective knowledge transfer across teams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to meet client specifications, focusing on responsive design and user-centric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environment to enhance software applications through regular code reviews and implementation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to reduced bugs and quicker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their integration into larger systems, ensuring secure data transfers and streamlined user experiences across different platforms while utilizing </w:t>
      </w:r>
      <w:r w:rsidRPr="00745DD3">
        <w:rPr>
          <w:rFonts w:ascii="Roboto Light" w:eastAsia="Roboto Light" w:hAnsi="Roboto Light" w:cs="Roboto Light"/>
          <w:b/>
          <w:bCs/>
          <w:color w:val="404040" w:themeColor="text1" w:themeTint="BF"/>
          <w:sz w:val="20"/>
          <w:szCs w:val="20"/>
        </w:rPr>
        <w:t xml:space="preserve">RESTful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on-premises services to cloud-based infrastructures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microservices architecture for improved scalability and reduced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issues in existing applications by leveraging debugging tools and frameworks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functionalities by integrating feedback loops from customer interactions and adapting application features based on user demands and market trends, thus driving customer satisfaction enhancements through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project strategy sessions aimed at assessing future technology adoptions, assessing the feasibility of integrating cutting-edge libraries and frameworks into existing systems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optimization techniques for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techniques in underutilized areas of existing applications, which resulted in improved efficiency and performance metrics within overall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to organize tasks, prioritize dependencies, and communicate progress, ensuring transparency and accountability within the </w:t>
      </w:r>
      <w:r w:rsidRPr="00745DD3">
        <w:rPr>
          <w:rFonts w:ascii="Roboto Light" w:eastAsia="Roboto Light" w:hAnsi="Roboto Light" w:cs="Roboto Light"/>
          <w:b/>
          <w:bCs/>
          <w:color w:val="404040" w:themeColor="text1" w:themeTint="BF"/>
          <w:sz w:val="20"/>
          <w:szCs w:val="20"/>
        </w:rPr>
        <w:t xml:space="preserve">development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working collaboratively on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when writing and optimizing code to ensure maintainability and scalability in enterprise-level applications, mentoring other developers by sharing insights and technological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conduct usability testing on applications, capturing key performance indicators and user feedback that informed subsequent development cycles and improved software iteration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resources for new applications, ensuring user confidence and capability when adopting new technologies across various departments within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