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UAV systems, web and mobile applications. Strong proficiency in Python, C++, and Java with expertise in system integration and troubleshooting.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C, C++, Java, Golang, JavaScript,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UDP, TCP, mDNS, NAT, multicast, firewall configuration, network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Gradle,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Debian, Windows,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&amp; Hardware: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SPI, I2C, microcontrollers, digital logic analyzers, oscilloscopes, Raspberry Pi, Arduino, FPGA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Command and Control (C2)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drones, ensuring seamless operation between hardware and software in diverse environments while maximizing mission efficiency and responsiveness across global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capabilities and integrated systems to gather crucial feedback from defense clients, driving improvements and adaptations based on real-world deployment scenarios in challenging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stakeholders to address their domain-specific challenges, translating technical solutions into strategic advantages for mission-critical UAV operations, enhancing operational readiness amid ever-evolving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extensively to support deployment of advanced UAV systems, establishing a hands-on understanding of client requirements in various locales, ensuring a high level of adaptability and responsiveness to unforeseen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piloting individual drones and managing swarms, acquiring a Part 107 license to meet regulatory standards and enhance practical applications of UAV technology during field tests and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rapid deployment of software applications with real-time hardware systems, enhancing the speed and reliability of integration processes while minimizing downtime and ensuring mission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troubleshoot complex system failures, leading resolution efforts that maintained operationality across multiple integrated components essential for mission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software solutions tailored to specific defense industry needs, fostering a culture of collaboration and technical excellence to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plans that encompassed various scenarios and configurations, ensuring new software capabilities underwent thorough validation processes to meet stringent military standards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during field operations to refine system capabilities continuously, leading to iterations that aligned software performance with evolving mission objectives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prototypes to test the viability of new technologies in UAV applications, employing modern electronics processing to gather data and inform production methodologies in evolving 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deployment protocols and technical specifications for future reference, ensuring the transfer of knowledge and best practices across teams that promote consistency and high standards in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analyses to enhance collaborative autonomy features within UAVs, which improved the efficiency at which drones could operate in synchronized swarm formations under real-world mission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deployment procedures for software and hardware systems to reduce training times for new operators, keeping in mind real-world applications and various user skill levels in military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technology vendors to ensure continual advancement in embedded systems components used in UAV operations, fostering long-term partnerships that enhance operational capability and technical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facilitated seamless integration between client and server technologies, enhancing user experience across multiple platforms while meeting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database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data integrity and availability for applications, thereby enhancing the reliability of software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development teams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software delivery process,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increase deployment frequency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cross-functional and interdisciplinary projects, collaborating with designers, architects, and stakeholders to create cohesive and functional software systems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performance-sensitive applications, focusing on optimization and code efficiency to improve processing times for complex algorithms that were tailored for real-time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applications, working closely with QA teams to identify and rectify bugs, ensuring high standards of software quality are met before deployment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maintain scalable applications ensuring high availability and security, streamlining the deployment process while keeping data redundancy at the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best practices for software development, mentoring junior developers in design patterns and efficient coding practices to cultivate a continuous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sessions, translating business needs into technical specifications that guided the development of solutions aligned with strategic objectives and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projects which ensured transparency and facilitated knowledge transfer across teams, contributing to greater collaboration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roles to deliver software solutions that met specified requirements, demonstrating strong customer service skills while ensuring stakeholder satisfaction through innovative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 with insights drawn from performance analysis conducted during software lifecycle, identifying potential improvements and ensuring they aligned with project goals and strategic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