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software engineer with over 11 years of experience specializing in high-quality formal verification, RTL design architecture, and functional correctness. Proven expertise in utilizing formal verification methods, including model checking and theorem proving, to ensure reliable hardware systems. Experienced in collaborative work environments, adept at debugging complex designs with a solid foundation in advanced computer architecture and micro-architecture. Excels in developing and maintaining robust regression testing frameworks and integrated verification methodologies.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Verilog, System Verilog, SVA, PSL, Tcl, Python, Perl,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Verification Techniques:</w:t>
      </w:r>
      <w:r w:rsidRPr="00745DD3">
        <w:rPr>
          <w:rFonts w:ascii="Roboto Light" w:eastAsia="Roboto Light" w:hAnsi="Roboto Light" w:cs="Roboto Light"/>
          <w:color w:val="404040" w:themeColor="text1" w:themeTint="BF"/>
          <w:sz w:val="20"/>
          <w:szCs w:val="20"/>
        </w:rPr>
        <w:t xml:space="preserve"> Formal Verification, Model Checking, Logical Equivalence Checking, Theorem Proving, Simulation-Based Methodologies, Regression Testing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Hardware Debugging:</w:t>
      </w:r>
      <w:r w:rsidRPr="00745DD3">
        <w:rPr>
          <w:rFonts w:ascii="Roboto Light" w:eastAsia="Roboto Light" w:hAnsi="Roboto Light" w:cs="Roboto Light"/>
          <w:color w:val="404040" w:themeColor="text1" w:themeTint="BF"/>
          <w:sz w:val="20"/>
          <w:szCs w:val="20"/>
        </w:rPr>
        <w:t xml:space="preserve"> CPU Debugging, GPU Debugging, NOC Debugging, Memory Protocols, PCIe, Ethernet, ASIC Designs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Architectural Knowledge:</w:t>
      </w:r>
      <w:r w:rsidRPr="00745DD3">
        <w:rPr>
          <w:rFonts w:ascii="Roboto Light" w:eastAsia="Roboto Light" w:hAnsi="Roboto Light" w:cs="Roboto Light"/>
          <w:color w:val="404040" w:themeColor="text1" w:themeTint="BF"/>
          <w:sz w:val="20"/>
          <w:szCs w:val="20"/>
        </w:rPr>
        <w:t xml:space="preserve"> Computer Architecture, Micro-architecture, Advanced ASIC Design, Interconnect Design, Resource Management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Frameworks:</w:t>
      </w:r>
      <w:r w:rsidRPr="00745DD3">
        <w:rPr>
          <w:rFonts w:ascii="Roboto Light" w:eastAsia="Roboto Light" w:hAnsi="Roboto Light" w:cs="Roboto Light"/>
          <w:color w:val="404040" w:themeColor="text1" w:themeTint="BF"/>
          <w:sz w:val="20"/>
          <w:szCs w:val="20"/>
        </w:rPr>
        <w:t xml:space="preserve"> Cadence, Synopsys, Mentor Graphics, Vivado, ModelSim, SystemC, UVM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comprehensive formal verification plans and strategies for multiple high-quality sign-offs on complex hardware systems, ensuring design integrity and reliability through extensive use of </w:t>
      </w:r>
      <w:r w:rsidRPr="00745DD3">
        <w:rPr>
          <w:rFonts w:ascii="Roboto Light" w:eastAsia="Roboto Light" w:hAnsi="Roboto Light" w:cs="Roboto Light"/>
          <w:b/>
          <w:bCs/>
          <w:color w:val="404040" w:themeColor="text1" w:themeTint="BF"/>
          <w:sz w:val="20"/>
          <w:szCs w:val="20"/>
        </w:rPr>
        <w:t xml:space="preserve">formal verification methods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model checking and logical equivalence checking.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RTL design architectures and specifications, providing critical insights and recommendations to improve the clarity and performance of designs, effectively ensuring alignment with the overall project objectives and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theorem proving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validate the correctness of design features, creating robust verification environments that significantly reduced error rates and improved the overall verification workflow.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an extensive suite of </w:t>
      </w:r>
      <w:r w:rsidRPr="00745DD3">
        <w:rPr>
          <w:rFonts w:ascii="Roboto Light" w:eastAsia="Roboto Light" w:hAnsi="Roboto Light" w:cs="Roboto Light"/>
          <w:b/>
          <w:bCs/>
          <w:color w:val="404040" w:themeColor="text1" w:themeTint="BF"/>
          <w:sz w:val="20"/>
          <w:szCs w:val="20"/>
        </w:rPr>
        <w:t xml:space="preserve">regression tests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tools, contributing to the automation of verification processes, which enhanced efficiency and provided significant improvements to the verification coverage.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w:t>
      </w:r>
      <w:r w:rsidRPr="00745DD3">
        <w:rPr>
          <w:rFonts w:ascii="Roboto Light" w:eastAsia="Roboto Light" w:hAnsi="Roboto Light" w:cs="Roboto Light"/>
          <w:b/>
          <w:bCs/>
          <w:color w:val="404040" w:themeColor="text1" w:themeTint="BF"/>
          <w:sz w:val="20"/>
          <w:szCs w:val="20"/>
        </w:rPr>
        <w:t xml:space="preserve">functional verification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projects, fostering a culture of continuous improvement and maintaining high standards of quality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detailed debugging strategies for complex ASIC designs, utilizing advanced verification tools and methodologies to identify and resolve issues, significantly improving tape-out readiness.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adoption of new verification methodologies that improved both performance and efficiency, sharing knowledge across teams and promoting cutting-edge practices in formal verification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training of junior engineers on effective verification practices, fostering a collaborative team environment committed to professional growth and excellence in </w:t>
      </w:r>
      <w:r w:rsidRPr="00745DD3">
        <w:rPr>
          <w:rFonts w:ascii="Roboto Light" w:eastAsia="Roboto Light" w:hAnsi="Roboto Light" w:cs="Roboto Light"/>
          <w:b/>
          <w:bCs/>
          <w:color w:val="404040" w:themeColor="text1" w:themeTint="BF"/>
          <w:sz w:val="20"/>
          <w:szCs w:val="20"/>
        </w:rPr>
        <w:t xml:space="preserve">verification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adapted new technologies for seamless integration into existing development environments, ensuring tools remain competitive and meet evolving project needs without compromising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comprehensive documentation outlines for verification reports, ensuring clarity and traceability of findings, which served as a reference point throughout the design and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collaborative tools and platforms, streamlining communication across diverse teams, ensuring that project milestones were met with precision and efficiency within fast-paced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KPIs for measuring verification effectiveness, constructing a framework that allowed the team to monitor performance, leading to data-driven decisions and continuous enhancements in verification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existing verification workflows to include feedback loops and testing protocols that enhanced turnaround time for functional verification sign-offs, greatly optimizing project lifecycles across hardware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complex </w:t>
      </w:r>
      <w:r w:rsidRPr="00745DD3">
        <w:rPr>
          <w:rFonts w:ascii="Roboto Light" w:eastAsia="Roboto Light" w:hAnsi="Roboto Light" w:cs="Roboto Light"/>
          <w:b/>
          <w:bCs/>
          <w:color w:val="404040" w:themeColor="text1" w:themeTint="BF"/>
          <w:sz w:val="20"/>
          <w:szCs w:val="20"/>
        </w:rPr>
        <w:t xml:space="preserve">verification scenarios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involving various protocols such as </w:t>
      </w:r>
      <w:r w:rsidRPr="00745DD3">
        <w:rPr>
          <w:rFonts w:ascii="Roboto Light" w:eastAsia="Roboto Light" w:hAnsi="Roboto Light" w:cs="Roboto Light"/>
          <w:b/>
          <w:bCs/>
          <w:color w:val="404040" w:themeColor="text1" w:themeTint="BF"/>
          <w:sz w:val="20"/>
          <w:szCs w:val="20"/>
        </w:rPr>
        <w:t xml:space="preserve">PCIE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Ethernet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comprehensive coverage of potential design use cases and promoting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industry trend analysis to identify and integrate best practices and state-of-the-art technologies into the verification strategy, keeping the team at the forefront of technological advancements.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innovative software solutions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focused on improving performance and functionality of applications used by a wide range of customers, ensuring high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and designers to gather and analyze requirements, transforming functional specifications into high-quality software, delivering user-centric solutions that enhance the overall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various codebases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scalability and maintainability while adhering to best practices in software architecture and design patterns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quality assurance processes, identifying bugs and performance bottlenecks, implementing solutions that adhered to both internal and coding standards, contributing to overall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new team members, sharing insights on development tools and processes, promoting a positive and productive working environment that emphasized collaboration and continuous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practices, participating in sprint planning, reviews, and retrospectives, driving accountability and commitment towards timely delivery of software projects as planned.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repetitive tasks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significantly reducing manual effort involved in daily operations and freeing team members for more strategic assignments, thus enhancing overall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resolved complex technical issues reported by users, providing timely support that enhanced customer satisfaction and improved product reliability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thorough documentation of software design and development processes in accordance with organizational standards, ensuring seamless knowledge transfer and compliance with quality assurance guidelines.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quickly to changing technologies and project needs, showcasing </w:t>
      </w:r>
      <w:r w:rsidRPr="00745DD3">
        <w:rPr>
          <w:rFonts w:ascii="Roboto Light" w:eastAsia="Roboto Light" w:hAnsi="Roboto Light" w:cs="Roboto Light"/>
          <w:b/>
          <w:bCs/>
          <w:color w:val="404040" w:themeColor="text1" w:themeTint="BF"/>
          <w:sz w:val="20"/>
          <w:szCs w:val="20"/>
        </w:rPr>
        <w:t xml:space="preserve">adaptability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learning new programming languages and tools as required, ensuring alignment with the evolving direction of the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cross-functional teams to define system architecture and design, ensuring robust integration of diverse modules and fostering a collaborative spirit in achieving project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improve code quality and testing methodologies, implementing automated testing frameworks that reduced the incidence of bugs and significantly enhanced software reliability.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