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complex systems and applications, focusing on embedded systems, flight operations, and satellite technology. Proficient in designing, testing, and implementing software solutions tailored for low Earth orbit missions and remote sensing applications, leveraging strong skills in C/C++, Python, and embedded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Rust, JavaScript, Go, Bash, Assembly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RTOS, Embedded Linux, ARM Cortex-M, ARM Cortex-A, Hardware Integration, IoT Design, Low-Level Drivers, Device Communication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Scrum, Unit Testing, Software Architecture, System Design, Continuous Integration, Version Control, Debugging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Sensor &amp; Data Processing:</w:t>
      </w:r>
      <w:r w:rsidRPr="00745DD3">
        <w:rPr>
          <w:rFonts w:ascii="Roboto Light" w:eastAsia="Roboto Light" w:hAnsi="Roboto Light" w:cs="Roboto Light"/>
          <w:color w:val="404040" w:themeColor="text1" w:themeTint="BF"/>
          <w:sz w:val="20"/>
          <w:szCs w:val="20"/>
        </w:rPr>
        <w:t xml:space="preserve"> Remote Sensing, Geospatial Data, Signal Processing, Data Integration, Data Visualization, Python Libraries, NumPy,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embedded software solutions for satellite flight systems, focusing on </w:t>
      </w:r>
      <w:r w:rsidRPr="00745DD3">
        <w:rPr>
          <w:rFonts w:ascii="Roboto Light" w:eastAsia="Roboto Light" w:hAnsi="Roboto Light" w:cs="Roboto Light"/>
          <w:b/>
          <w:bCs/>
          <w:color w:val="404040" w:themeColor="text1" w:themeTint="BF"/>
          <w:sz w:val="20"/>
          <w:szCs w:val="20"/>
        </w:rPr>
        <w:t xml:space="preserve">efficient resource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real-time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Earth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adaptation and integration of </w:t>
      </w:r>
      <w:r w:rsidRPr="00745DD3">
        <w:rPr>
          <w:rFonts w:ascii="Roboto Light" w:eastAsia="Roboto Light" w:hAnsi="Roboto Light" w:cs="Roboto Light"/>
          <w:b/>
          <w:bCs/>
          <w:color w:val="404040" w:themeColor="text1" w:themeTint="BF"/>
          <w:sz w:val="20"/>
          <w:szCs w:val="20"/>
        </w:rPr>
        <w:t xml:space="preserve">hardware-software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various subsystems and peripherals in satellite bus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set architectural guidelines for flight software, promoting best practices, and optimizing workflows within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firmware updates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ongoing enhancements in satellite operational capabilities, ensuring minimal downtime and </w:t>
      </w:r>
      <w:r w:rsidRPr="00745DD3">
        <w:rPr>
          <w:rFonts w:ascii="Roboto Light" w:eastAsia="Roboto Light" w:hAnsi="Roboto Light" w:cs="Roboto Light"/>
          <w:b/>
          <w:bCs/>
          <w:color w:val="404040" w:themeColor="text1" w:themeTint="BF"/>
          <w:sz w:val="20"/>
          <w:szCs w:val="20"/>
        </w:rPr>
        <w:t xml:space="preserve">highest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at all stages of software development with emphasis on </w:t>
      </w:r>
      <w:r w:rsidRPr="00745DD3">
        <w:rPr>
          <w:rFonts w:ascii="Roboto Light" w:eastAsia="Roboto Light" w:hAnsi="Roboto Light" w:cs="Roboto Light"/>
          <w:b/>
          <w:bCs/>
          <w:color w:val="404040" w:themeColor="text1" w:themeTint="BF"/>
          <w:sz w:val="20"/>
          <w:szCs w:val="20"/>
        </w:rPr>
        <w:t xml:space="preserve">hardware-in-the-loop simulations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performance validation before on-orbit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selection and integration of emerging technologies and tools, evaluating their fit for enhancing the </w:t>
      </w:r>
      <w:r w:rsidRPr="00745DD3">
        <w:rPr>
          <w:rFonts w:ascii="Roboto Light" w:eastAsia="Roboto Light" w:hAnsi="Roboto Light" w:cs="Roboto Light"/>
          <w:b/>
          <w:bCs/>
          <w:color w:val="404040" w:themeColor="text1" w:themeTint="BF"/>
          <w:sz w:val="20"/>
          <w:szCs w:val="20"/>
        </w:rPr>
        <w:t xml:space="preserve">software 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used within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to satellite operations, utilizing </w:t>
      </w:r>
      <w:r w:rsidRPr="00745DD3">
        <w:rPr>
          <w:rFonts w:ascii="Roboto Light" w:eastAsia="Roboto Light" w:hAnsi="Roboto Light" w:cs="Roboto Light"/>
          <w:b/>
          <w:bCs/>
          <w:color w:val="404040" w:themeColor="text1" w:themeTint="BF"/>
          <w:sz w:val="20"/>
          <w:szCs w:val="20"/>
        </w:rPr>
        <w:t xml:space="preserve">real-time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refine software performance during in-orbit operations, leading to improved data collection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facilitated knowledge sharing sessions on advanced topics such as </w:t>
      </w:r>
      <w:r w:rsidRPr="00745DD3">
        <w:rPr>
          <w:rFonts w:ascii="Roboto Light" w:eastAsia="Roboto Light" w:hAnsi="Roboto Light" w:cs="Roboto Light"/>
          <w:b/>
          <w:bCs/>
          <w:color w:val="404040" w:themeColor="text1" w:themeTint="BF"/>
          <w:sz w:val="20"/>
          <w:szCs w:val="20"/>
        </w:rPr>
        <w:t xml:space="preserve">IRQ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 manipulation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software documentation standards, ensuring clarity and accessibility for all team members while fostering a culture of continuous improvement in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project planning meetings to identify requirements and recommend technological solutions tailored to mission objectives, showcasing a proactive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 for performance on embedded platforms, leveraging language features to enhance speed and reduce memory consumption, achieving significant efficiencies in real-time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new library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flight software architecture, improving the handling and processing of incoming sensor data from various instruments.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efforts for cloud backend systems to facilitate data storage and processing, enabling advanced analytics functionalities post-mission.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protocols for testing software with </w:t>
      </w:r>
      <w:r w:rsidRPr="00745DD3">
        <w:rPr>
          <w:rFonts w:ascii="Roboto Light" w:eastAsia="Roboto Light" w:hAnsi="Roboto Light" w:cs="Roboto Light"/>
          <w:b/>
          <w:bCs/>
          <w:color w:val="404040" w:themeColor="text1" w:themeTint="BF"/>
          <w:sz w:val="20"/>
          <w:szCs w:val="20"/>
        </w:rPr>
        <w:t xml:space="preserve">sensor simulations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valuable insights to enhance payload functionality and interoperability with other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such as universities and research institutions on projects related to climate modeling and geospatial intelligence, expanding the company's collaborative network.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systems in a collaborative team environment, focusing heavily on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functionality, reliability, and efficiency in various applications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performance-critical applications while ensuring high maintainability and ease of enhancement during later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integrating multiple software tools into cohesive frameworks driving overall product development efficiency and performance in high-availability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code verification that adheres to industry standards for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under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participating in sprint planning, daily stand-ups, and retrospective meetings to ensure alignment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legacy code bases while adopting best practices in software development, leading to improved performance and reduction in technical debt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cross-functional teams to deliver concise project updates, fostering a transparent environment that encouraged feedback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implemented technical documentation for various software projects, creating knowledge repositories that enhanced the onboarding process for new engineering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for complex software issues, utilizing analytical skills to identify root causes and suggest corrective actions that improved user experience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less experienced software engineers on core principles of software development, imparting knowledge in programming languages and best practices essential for their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trends in aerospace technology, contributing insights that directly influenced project direction and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establish metrics and KPIs that guided software testing efforts, enhancing overall project delivery timelines through streamlined testing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