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comprehensive experience in developing responsive web and mobile applications. Proficient in building intuitive, user-focused applications using React, TypeScript, and modern development practices. Highly analytical, with a collaborative approach to problem-solving that enhances team dynamics and project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Context API, Recoil, Zustand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Enzyme,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VS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Fetch API,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Travis CI, CircleCI,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reusable components and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scalable architecture for our internal clinician web app and patient-facing web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and product managers to advocate for user-centered design, enhancing the usability and accessibility of applications in line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and improving performance during high-traffic scenarios by reducing unnecessary re-renders.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design discussions within the engineering team, focusing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and overall code quality to foster a culture of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frontend development techniques, emphasizing the importance of unit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high code coverage for all new features and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methodology, participating in daily scrums and sprint planning to align engineering efforts with project objectives and prioritize development tasks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performance tuning,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of applications across a variety of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modular and adaptive design patterns into projects, enhancing maintainability and scalability while keeping the user experience at the forefront of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 between the frontend and backend systems while maintaining a secure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maintaining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 deployments and enabling rapid iteration of features and updates for our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transitioning from Monolith to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more efficient request-response system, thus enhancing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shared culture of innovation by staying abreast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technologies, and integrating applicable knowledge into project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user testing sessions, gathering feedback about usability and functionality that directly informed product development and improvement cycles across various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clear communication and collaboration within a fully remote environment,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strong team dynamics despite geographical barriers.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ethical development practices, aligning tech solutions with user needs while continuously iterating on feedback from team members and end-users to improve service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several key features within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while adhering to best coding practices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business needs into technical specifications, routinely enhancing the efficiency and performance of various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fostering a culture of continuous improvement across the team, driving better coding standards and methodologies continuously.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UX/UI teams to refine user interfaces and improve overall user experience, resulting in enhanced satisfaction ratings from end-users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and profiling tools to identify and fix performance bottlenecks in web applications, effectively improving page load times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delivered solutions were reliable and included thorough test coverage helping increase deployment frequency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workshops and daily stand-ups, focused on delivering value through iterative development ensuring that end-user feedback is integrated into future sprint cycles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RESTful services and APIs enabling rich data interaction across client-server communications, improving overall application capabilities in line with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the productivity of the team and empowering newer members to achieve quicker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for code and architecture decisions, allowing for seamless onboarding of new team members and maintaining knowledge continuity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incorporation of modern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Router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 Saga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scalability and maintainability of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modern development practices and frequently shared findings with the team, helping position the organization at the forefront of web technology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