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JavaScript, TypeScript, React, and Java technologies. Strong background in developing scalable, high-performance applications and enhancing user experience through innovative design and robust technical solutions. Exceptional at collaborating in cross-functional teams to deliver quality software solutions on time.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CSS,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Spring, Hibernate,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JSON, GraphQL, SOAP,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JUnit, Cypress, Selenium,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 Technologies:</w:t>
      </w:r>
      <w:r w:rsidRPr="00745DD3">
        <w:rPr>
          <w:rFonts w:ascii="Roboto Light" w:eastAsia="Roboto Light" w:hAnsi="Roboto Light" w:cs="Roboto Light"/>
          <w:color w:val="404040" w:themeColor="text1" w:themeTint="BF"/>
          <w:sz w:val="20"/>
          <w:szCs w:val="20"/>
        </w:rPr>
        <w:t xml:space="preserve"> AWS, Azure, Heroku,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tested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optimal functionality in alignment with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project requirements, defining and designing application features while promoting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applications, implementing tailored solutions to improve application responsiveness and enhance overall user experience through robust interface coding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reviews with stakeholders to understand business requirements and provide constructive feedback on both technical and user experience aspects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maintain code repositories, ensuring consistent deployments and robust rollback mechanisms during project iterations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Adaptively learned and integrated new technologies and frameworks into existing projects, driving both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efficiency within the team’s development lifecycle and contributing towards responsive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applications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ensuring high test coverage and ongoing maintenance of application quality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throughout the product lifecycle to ensure that application deployments were meeting business goals and delivering value while maintaining minimal defect rates in all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around architectural patterns and best practices, leading implementation efforts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enhance reusability and minimize deployment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system design processes, deployment strategies, and user guides, creating a comprehensive knowledge base that aids both team members and stakeholders in understanding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coding standards, fostering a culture of quality and collaborative learning within the software engineering team while mentoring junior developers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w:t>
      </w:r>
      <w:r w:rsidRPr="00745DD3">
        <w:rPr>
          <w:rFonts w:ascii="Roboto Light" w:eastAsia="Roboto Light" w:hAnsi="Roboto Light" w:cs="Roboto Light"/>
          <w:b/>
          <w:bCs/>
          <w:color w:val="404040" w:themeColor="text1" w:themeTint="BF"/>
          <w:sz w:val="20"/>
          <w:szCs w:val="20"/>
        </w:rPr>
        <w:t xml:space="preserve">production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deployed applications, diagnosing issues promptly and collaborating with relevant teams to deliver technical solutions that minimize downtime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utilizing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valuable insights into application performance and user interactions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automation in build, test, and deployment processes that reduced release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brainstorming sessions to contribute to product vision and roadmap, aligning engineering efforts with overall business strategies and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developing and maintaining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systems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components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modern user interface practices that enhanced the customer’s interaction and overall understanding of the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integration with external systems and handled complex JSON data transactions to ensure smooth communication between front-end and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 mockups into functional web applications, emphasizing responsive design and cross-device compatibility, fostering greater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retrospectives, advocating for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delivery of 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purposes, creating and maintaining complex database schemas which supported advanced data manipulation requirements effectively persisting critical application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robust testing culture by developing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tests for critical functions, ensuring that code changes did not introduce regressions into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application functionalities by leveraging insights from performance monitoring tools, optimizing code, and reducing load times consistently across key user pathways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technical documentation covering application functionalities, user guides, and system configurations, ensuring a rich resource for future reference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employing design patterns such as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decoupling of components and ensure high maintainability of applications through clear separation of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access code for improved performance and scalability using </w:t>
      </w:r>
      <w:r w:rsidRPr="00745DD3">
        <w:rPr>
          <w:rFonts w:ascii="Roboto Light" w:eastAsia="Roboto Light" w:hAnsi="Roboto Light" w:cs="Roboto Light"/>
          <w:b/>
          <w:bCs/>
          <w:color w:val="404040" w:themeColor="text1" w:themeTint="BF"/>
          <w:sz w:val="20"/>
          <w:szCs w:val="20"/>
        </w:rPr>
        <w:t xml:space="preserve">Stored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noticeable reductions in query execution times during peak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and technical guide for junior developers, providing support in coding standards, software principles, and troubleshooting methodologies that fostered their growth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