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Proficient in leveraging Azure services and .NET frameworks to craft scalable solutions. Adept at leading cross-functional teams and delivering complex projects that align with business requirements while employing best practices in Agile development and cloud-native architectures.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C#, JavaScript, TypeScript, SQL, HTML5, CSS3,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ASP.NET Core, Entity Framework, React, Angular, SignalR, Blazor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App Services, Azure Functions, Azure SQL, Azure Blob Storage, Azure Logic Apps, Azure Cosmos DB, Azure DevOps,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CI/CD Pipelines, Terraform, Ansible, Jenkins,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Trello, Microsoft Teams, Azure Boards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end-to-end architecture and development of cloud-native enterprise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PaaS solutions to ensure scalable and secure deployment across enterprise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solutions leveraging </w:t>
      </w:r>
      <w:r w:rsidRPr="00745DD3">
        <w:rPr>
          <w:rFonts w:ascii="Roboto Light" w:eastAsia="Roboto Light" w:hAnsi="Roboto Light" w:cs="Roboto Light"/>
          <w:b/>
          <w:bCs/>
          <w:color w:val="404040" w:themeColor="text1" w:themeTint="BF"/>
          <w:sz w:val="20"/>
          <w:szCs w:val="20"/>
        </w:rPr>
        <w:t xml:space="preserve">Azure App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cloud-based application performance and streamline data management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Acting as the technical lead, facilitated the coordination and delivery of multiple cross-functional teams, providing guidance in best practices for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project milestones and quality standards were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efficient communication channels with stakeholders to translate complex requirements into actionable technical specifications, ensuring alignment of project goals with business objectives and expectations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mentorship programs aimed at upskilling development teams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best coding practices, driving a culture of continuous learning and improvement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processes, reducing deployment time and increasing deployment frequency while maintaining high-quality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enterprise customers during requirement gathering and architecture design sessions, fostering strong relationships through effective communication and alignment of technical goals with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w:t>
      </w:r>
      <w:r w:rsidRPr="00745DD3">
        <w:rPr>
          <w:rFonts w:ascii="Roboto Light" w:eastAsia="Roboto Light" w:hAnsi="Roboto Light" w:cs="Roboto Light"/>
          <w:b/>
          <w:bCs/>
          <w:color w:val="404040" w:themeColor="text1" w:themeTint="BF"/>
          <w:sz w:val="20"/>
          <w:szCs w:val="20"/>
        </w:rPr>
        <w:t xml:space="preserve">agile ceremonies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sprint planning, retrospectives, and daily stand-ups to promote team collaboration and transparency in project progress and challenges encountered.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governance by overseeing code quality and performing comprehensive code reviews, ensuring adherence to security practices and operational best practices within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insights from performance monitoring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addressing issues and enhancing application performance based on empirical data and user feedback gathered.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evolving industry trends and emerging technologies to identify opportunities for innovation and optimization of existing application infrastructures and services being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with executive leadership to align technical capabilities with long-term business strategies, ensuring that the technology roadmap supports organizational goals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design of automated testing frameworks that integrate into the deployment pipeline, thereby enhancing the reliability of application releases and reducing post-deployment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and comprehensive technical documentation throughout the project lifecycle, ensuring knowledge continuity and providing valuable resources for technical and non-technical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Exemplified adaptability by leading initiatives incorporating cutting-edge technologies and frameworks into project deliverables, reflecting a commitment to innovation and responsive solutions in fast-paced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focusing on delivering high-quality solutions that align with business requirements and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testers, DevOps engineers, and IT infrastructure teams to enhance end-to-end development processes and ensure adherence to industry standards in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optimization of existing systems, utilizing insights from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reduce latency and improve user experience on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define guidelines and best practices for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deployment in cloud environments, aligning with organizational cloud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constructive feedback to development teams, promoting best practices in coding standards, security compliance, and efficient use of resources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and end-users to gather feedback and optimize application features, enhancing user experience and promoting a user-centered design philosophy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data protection and access management protocols in applications, integrating solutions such as </w:t>
      </w:r>
      <w:r w:rsidRPr="00745DD3">
        <w:rPr>
          <w:rFonts w:ascii="Roboto Light" w:eastAsia="Roboto Light" w:hAnsi="Roboto Light" w:cs="Roboto Light"/>
          <w:b/>
          <w:bCs/>
          <w:color w:val="404040" w:themeColor="text1" w:themeTint="BF"/>
          <w:sz w:val="20"/>
          <w:szCs w:val="20"/>
        </w:rPr>
        <w:t xml:space="preserve">Azure Key Vault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critical information and regulatory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promoting Agile delivery cycles, encouraging iterative development, and facilitating regular communication with team members for better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testing frameworks by establishing test-driven development practices and automating testing procedures, leading to reduced bugs and improved code quality universally.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for environment setup and automation of repetitive tasks, increasing efficiency across development and deployment processes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to understand business needs and translate them into technical specifications, enhancing team responsiveness through effective requirement management and prioritization.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to explore new tools and technologies, incorporating findings into project proposals to enhance application functionalities and align with industry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