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Enterprise Architect with over 11 years of experience in software development, specializing in web and mobile applications. Proven expertise in designing scalable architectures and leading cross-functional teams to deliver innovative solutions that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iPaaS, API Management,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API-First, Cloud-Native, Headless Architecture, Event-Driven Architecture, Serverless Computing, MACH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Ruby on Rails,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Data Governance, Big Data, AI/ML Integrations, IoT Solutions,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Git, Agile Methodologies,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that enhanced alignment between technology initiatives and business goals, significantly improving project success rates and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technology roadmapping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collaborating with stakeholders to ensure that digital solutions were strategically aligned with corporate priorities and long-term growth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architectural standards and governance models, ensuring compliance and maintaining architecture integrity across diverse technology platforms utilized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defining and integrating technology requirements, fostering collaboration between business and technology groups to streamline processes and enhance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maturity assessments to identify capability gaps, providing actionable recommendations which drove the implementation of innovative solutions to support business transformation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technologies, advising senior leadership on opportunities to leverage advances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application rationalization efforts, identifying redundant solutions and optimized processes for improved efficiency and reduced operational costs across the enterprise.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change management processes, supporting teams in adopting new architectural practices, leading to a smoother transition and wider acceptance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improved system resilience, enabled seamless integrations, and enhanced operational agility while supporting Deckers’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digital transformation projects lifecycle, from conception through execution, ensuring solutions were scalable and adhered to the organization's architectural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strategic advisor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standards, helping align data strategies with organizational priorities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and partners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platform interconnectivity while ensuring secure data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strategies, cultivating a culture of continuous learning within the technology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and business analysts to clarify requirements and ensure deliverables achieved intended outcomes, maximizing technology investments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senior peers and executives to report on progress, challenges, and successes regarding architectural frameworks and strategic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enterprise scalability, leveraging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agility and performance across various development environments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efficient delivery of applications while minimizing downtime and service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successfully lead multiple projects from ideation through implementation, enhancing responsiveness to market demands and improving team collaboration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cross-discipline teams to define user experience requirements,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engaging and intuitive interfaces that met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existing application codebases for enhanced performance, reliability, and maintainability,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Conformed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governance standards in deploying data-centric solutions, ensuring compliance with legal and internal policies, while mitigating risks associated with data management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processes to enhance development workflows, incorporating feedback loops and insights to refine agile practices and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 in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legacy systems to modern architectures, resulting in significant cost reductions and improved service delivery for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interoperability and resilience of microservices built across the platform, maximizing resource utilization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knowledge sharing sessions to educate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within the organization, and preparing teams for technological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ensure application architectures met compliance requirements, identifying vulnerabilities and implementing mitigating controls in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team’s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promoting collaboration between development and operations, leading to improved project turnaround times and decreased incident response durations.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