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11 years of experience in developing web and mobile applications. Expertise in creating scalable software solutions, enhancing employee engagement through intelligent communication platforms, and utilizing various modern technologies to deliver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Firebase, SQLite, SQL Server,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Slack, Trello, Visual Studio Code, Microsoft 365,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Mocha, Jasmine, Selenium, Cypress,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web-based applications, significantly improving employee experience through intuitive user interfaces and seamless functionality that aligns with organizational objectives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objectives, ensuring alignment with stakeholder expectations while enhancing the software development lifecycle through agile methodologies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technical documentation, promoting a culture of knowledge sharing and continuous improvement that fosters collaborative innovation across multiple development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external services into the </w:t>
      </w:r>
      <w:r w:rsidRPr="00745DD3">
        <w:rPr>
          <w:rFonts w:ascii="Roboto Light" w:eastAsia="Roboto Light" w:hAnsi="Roboto Light" w:cs="Roboto Light"/>
          <w:b/>
          <w:bCs/>
          <w:color w:val="404040" w:themeColor="text1" w:themeTint="BF"/>
          <w:sz w:val="20"/>
          <w:szCs w:val="20"/>
        </w:rPr>
        <w:t xml:space="preserve">employee experience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enhancing communication capabilities across diverse channels like mobile apps and intranet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rapid deployment cycles and maintainable environments, ultimately reducing operational complexities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and optimization of applications, ensuring they meet high standards of usability and availability while addressing performance bottlenecks identified during user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of robust, interactive user interfaces, streamlining the communication experience by integrating with existing platforms and tools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cloud infrastructures, particularly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reliability and accessibility for end-users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specifications and design documentation to guide the development process, ensuring all team members remain informed and coherent in development direction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best coding practices and performance enhancements, contributing to a knowledgeable team atmosphere focused on skill development and collective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development processes to protect data integrity and confidentiality, adapting to evolving threats in the software landscape and maintaining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initiatives to capture direct feedback from employees, refining the software solutions based on real-world usage while enhancing overall satisfaction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issues, leveraging analytical skills to drive systematic solutions that improve application performance and user experience, fostering a resilient engineering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enhancing team dynamics and project visibility through effective communication and feedback loop mechanisms that optimize the iterative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project timelines and resource allocation plans, ensuring projects are delivered on time while managing stakeholder expectations and project risks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focusing on maintaining high standards of code quality and functionality across multiple project phases while meeting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among team members and enhancing project visibility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cross-platform frameworks and libraries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user engagement through the design of responsive applications that are visually appealing and highly functional on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other stakeholders to gather, analyze, and document requirements, translating them into technical specifications to guide the development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maintained rigorous testing cycles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exceptional software performance and alignment with organizational quality assurance standards during each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by analyzing technical debt and delivering recommendations for improvements, focusing on areas like performance optimization and user experience enhancement through corrective action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CI/CD processes, promoting efficient code deployment and system monitoring which reduced the time taken for new feature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UX/UI design teams to create wireframes and prototypes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user-centered designs that are both functional and engaging for users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management systems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data persistence layers that ensured high availability and scalability for enterprise applications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client meetings to gain insights into user needs and software usability, translating feedback into actionable development goals that directly improve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such as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to modernize infrastructure, providing more flexible and resilient applications while also aligning with current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training workshops aimed at improving technical understanding among colleagues, promoting a learning-oriented environment that fosters team collaboration and skill enhancement.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