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Engineering Manager with 11 years of experience in software development, specializing in web and mobile applications. Proficient in leading teams with a focus on delivering scalable solutions and fostering collaboration. Strong expertise in Ruby, Node, Python, and React, coupled with a commitment to mentoring and driving engineering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Node.js, Python, JavaScript, TypeScript, Java,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Express.js, Django, Flask, Angular, Vue.js,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Elasticsearch,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Travis CI, AWS, Azure DevOps,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RSpec, Mocha, Selenium, Cypress, Postman, Jest, LoadRunner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JIRA, Trello, Confluence, Asana, GitHub Projects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the development of innovative web applications prioritizing scalable architecture and efficient code,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user experience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timely delivery of key features by implementing Agile methodologies, enhancing team collaboration and ensuring alignment with product vision and user requirements for enhanced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to articulate a clear technical roadmap, integrating feedback loops to refine features continuously based on user engagement and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work culture by mentoring junior engineers, conducting code reviews, and facilitating knowledge-sharing sessions to enhance team capabilities and drive personal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engineering best practices across the development lifecycle, focusing on code quality, modular architecture, and effective documentation to streamline maintenance and onboarding efforts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cross-functional teams to address complex technical challenges, deploying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driving continuous integration processes to accelerate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modern tools and technologies,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deployment processes, ensuring reproducibility and minimizing downtime during updates or rollbacks.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a project to reduce technical debt by refactoring legacy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system architecture to improve overall system resilience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strategies that reduced latency in service response times by leveraging caching mechanisms and optimizing database queries conducted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project scopes and set priorities, balancing between new feature development, bug fixing, and addressing technical debts as per strategic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engagement and industry conferences, representing the team’s innovations and learning latest industry trends to incorporate into ongoing development activities as part of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retrospectives, resulting in actionable insights that improved team efficiency, project turnaround time, and a collaborative spirit across diverse engineering squads enhancing morale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diversity, equity, and inclusion initiatives in the engineering team, driving awareness campaigns and creating an inclusive hiring process that attracted top talent from various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configuring scalability options and cost management to support growing user demands while maintaining budget controls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picking up new technologies and tools swiftly, integrating them into the development cycle to enhance productivity and team output, championing a continuous improvement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an Agile environment, ensuring alignment with organizational goals and providing value to end users through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design software features, and deliver quality products on time while adhering to best coding standards and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reliability, facilitating a test-driven development approach that minimized bugs and improved code quality across all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mentorship programs, enhancing junior developers’ technical skills and advocating for rigorous standards in code quality and documentation practices across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deployment process, resulting in faster release cycles and reduced manual errors, propelling the team’s delivery speed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refactoring efforts to optimize existing code workflows and improve application performance,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queries to enhance data retrieval speeds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of legacy systems to newer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user experience overhaul while maintaining backend functionality with minimal disruptions in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planning and stakeholder meetings actively to align on development goals, ensuring clarity in tasks assigned and tracking progress accurately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technical support and maintenance strategies that improved system uptime and reduced incident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company’s knowledge base through documentation and sharing of coding best practices, fostering a culture of continuous learning and professional growth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new technologies that could improve software solutions and business processes, providing presentations and reports to management outlining proposed implementations and their benefits.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performance metrics and feedback allocation, leading to a 20% increase in software efficiency and user satisfaction ratings through iterative development and user-centric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