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Senior Engineering Manager with 11 years of software development experience, focusing on backend services and integrations. Proven expertise in leading small teams, guiding architectural decisions, and developing scalable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Node.js, Go, Ruby, PHP,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 Django, Flask, Spring Boot, Ruby on Rails,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APIs:</w:t>
      </w:r>
      <w:r w:rsidRPr="00745DD3">
        <w:rPr>
          <w:rFonts w:ascii="Roboto Light" w:eastAsia="Roboto Light" w:hAnsi="Roboto Light" w:cs="Roboto Light"/>
          <w:color w:val="404040" w:themeColor="text1" w:themeTint="BF"/>
          <w:sz w:val="20"/>
          <w:szCs w:val="20"/>
        </w:rPr>
        <w:t xml:space="preserve"> PostgreSQL, MySQL, MongoDB, SQL Server, GraphQL, REST,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Incident Management:</w:t>
      </w:r>
      <w:r w:rsidRPr="00745DD3">
        <w:rPr>
          <w:rFonts w:ascii="Roboto Light" w:eastAsia="Roboto Light" w:hAnsi="Roboto Light" w:cs="Roboto Light"/>
          <w:color w:val="404040" w:themeColor="text1" w:themeTint="BF"/>
          <w:sz w:val="20"/>
          <w:szCs w:val="20"/>
        </w:rPr>
        <w:t xml:space="preserve"> Prometheus, Grafana, ELK Stack, Datadog, Sentry, New Relic, PagerDuty,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backend services for EngagedMD's patient journey application, ensuring reliability and performance that consistently met user demands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as a hands-on engineering leader, writing and reviewing code to uphold architectural quality while fostering an environment of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pairing sessions and code reviews, emphasizing growth and knowledge sharing, which enhanced overall team performance and cohesion during project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constructed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release processes and reducing deployment time, which boosted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decisions that prioritized scalability and reliability, leveraging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ensuring the firm’s backend system was robust and adaptable to shifts in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infrastructure cost efficiency metrics using tools like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savings while enhancing system performance and overall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partnerships with Product, Customer Support, and Leadership to align technical initiatives with business goals, ensuring a unified approach to development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onboarding for new team members, providing them insights into </w:t>
      </w:r>
      <w:r w:rsidRPr="00745DD3">
        <w:rPr>
          <w:rFonts w:ascii="Roboto Light" w:eastAsia="Roboto Light" w:hAnsi="Roboto Light" w:cs="Roboto Light"/>
          <w:b/>
          <w:bCs/>
          <w:color w:val="404040" w:themeColor="text1" w:themeTint="BF"/>
          <w:sz w:val="20"/>
          <w:szCs w:val="20"/>
        </w:rPr>
        <w:t xml:space="preserve">EngagedMD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systems and culture, which established a basis for swift integration and effective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calls with customers and partners to deliver technical expertise about integration capabilities, translating complex technical concepts into actionable steps that addressed their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entire service lifecycle, from initial design to ongoing monitoring and incident response, by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performance insights and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contributed to the development of security best practices, ensuring that all integrations met compliance standards while maintaining a user-centric commitment to data privacy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developer productivity through adopting modern tools and practices, fostering a culture of innovation that empowered engineers to continuously seek better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workshops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mesh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the team's knowledge and readiness for upcoming tech challenges and industry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incident management processes based on SRE best practices, established clear escalation paths and response plans which significantly reduced incident resolution times and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migration projects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cloud infrastructure, optimizing performance and ensuring compatibility with growing application demands while pursuing disaster recovery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critical features and enhancements in collaboration with UX/UI teams at Microsoft, focusing on creating seamless user experiences across various software products primarily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and production workflows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service scalability and ensured consistent environments across staging and production setups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discussions around database usage, advocating for the effective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which enabled applications to handle diverse data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cross-functional team in adopting Agile methodologies, emphasizing collaborative planning and iterative development processes that heightened overall project alignment and delivery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RESTful APIs for internal and external clients,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enhance API usability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incident response and continuous monitoring initiatives, using toolsets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metrics that led to early identification of potential issues affecting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best practice discussions that enriched team skills and kept engineering standards high, driving effective team dynamics and result-oriented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development processes and fostering accountability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resolving complex technical issues reported by customers, harnessing debugging tools and maintenance logs to foster customer satisfaction and help maintain public trust in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 teams to align technical developments with marketing strategies, ensuring that product features always met user demands and company branding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deeply to the company’s strategic push towards cloud-based services by adopting and promoting new technologies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hires and interns that detailed the engineering processes, tools utilized at Microsoft, and team expectations, significantly reducing initial learning curves and onboarding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