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Engineering Manager with over 11 years of experience in software development, focusing on web and mobile applications. Proven track record in leading engineering teams, architectural decision-making, and driving meaningful outcomes with a commitment to collaboration and mentoring.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Material UI,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Prisma, PostgreSQL,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AWS Lambda,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Scrum, Kanban, Test-Driven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mentored a high-performing team of engineers, emphasizing continuous feedback, performance reviews, and career development to ensure the growth of software engineering talent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and enforced best practices in technology selection ensuring scalable, reliable systems powering critical business capabilities, while adapting to evolving technical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productive and collaborative team culture through regular retrospectives and planning sessions that facilitated an open dialogue to foster innovation and technical proactivity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clear technical roadmaps in collaboration with product and design teams, ensuring accurate translations of strategic goals into actionable tasks that drive product evolution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oversaw a rigorous incident management process, ensuring quick identification and resolution of system outages, while conducting thorough postmortems to inform future improvements and risk mitigation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partnerships between product design and engineering, maintaining alignment on project deliverables, timelines, and resource allocation to ensure effective project execution and business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a comprehensive OKR framework to track team progress against strategic objectives, aligning engineering output with overarching company goals and communication of risks to leadership.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sprint planning cycles through effective prioritization of technical debt and delivery work balancing immediate project needs, long-term maintenance, and strategic initiatives toward operational excellence and engineering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new tools and technologies, driving team engagement in continuous learning and improvement practices, ultimately elevating team productivity and morale within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hiring processes, identifying technical talent and cultural fit, while mentoring new engineers to ensure seamless integration and immediate value addition to the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analytics through team KPIs that provided visibility into productivity and impact on user satisfaction, enabling data-driven decisions regarding resource management and project prioritization.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and workshops on emerging technologies, fostering a culture of learning and technical growth to support adaptive problem-solving strategies among engineering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on-call rotations, improving incident readiness and resilience of systems, while establishing a robust incident response team to handle outages and ensure minimal disruption in service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collaborative projects with stakeholders to gather system requirements, influencing the design and expansion of product functionalities that directly impacted customer interactions with the core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strong focus on software quality through automated testing standards and practices which significantly increased code reliability and reduced client-reported issues in crucial deployments.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Designated as a pivotal member of a high-impact software engineering team responsible for developing and maintaining core product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various phases of the software development lifecycle, participating in requirements gathering, architectural discussions, and product launch activities to deliver impactful software solutions for diverse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increased deployment frequency and reduced lead time for changes, enhancing the overall agility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facilitate sprint planning and retrospectives, ensuring continuous improvements and responsiveness to dynamic project requirements and customer needs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by leveraging state management solutions while implementing responsive designs to cater to a wide range of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establishing coding standards and review practices that not only improved code quality but also fostered a sense of accountability and pride within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mentoring junior engineers on coding best practices and design patterns associated with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 across all levels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towards microservices architecture, resulting in enhanced flexibility and robustness of applications while enabling faster feature releases and improved failure isolation across the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analytical tools to monitor application performance, proactively identifying bottlenecks and proposing solutions that enhanced system stability and improved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communication, gathering and maturing requirements into digestible tools and documentation that enhanced project clarity and alignment across business and technical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source control practices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collaborative software development while enabling effective management and tracking of code changes in complex projects during rapid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that revolved around security best practices, implementing necessary protocols to safeguard user data and apply protective measures across all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