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Engineering Lead with 11 years of experience in software development, focused on delivering exceptional web and mobile applications. Proven expertise in leading engineering teams, technology selection, and nurturing talent in fast-paced SaaS environments. Excellent communication and operational skills, with a strong foundation in Ruby on Rails, PostgreSQL, and AWS technologies. Passionate about enhancing user experience and driving team efficiency through continuous improvement and effective leadership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SQL, HTML, CSS,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Sidekiq, Express.js, Node.js,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Services:</w:t>
      </w:r>
      <w:r w:rsidRPr="00745DD3">
        <w:rPr>
          <w:rFonts w:ascii="Roboto Light" w:eastAsia="Roboto Light" w:hAnsi="Roboto Light" w:cs="Roboto Light"/>
          <w:color w:val="404040" w:themeColor="text1" w:themeTint="BF"/>
          <w:sz w:val="20"/>
          <w:szCs w:val="20"/>
        </w:rPr>
        <w:t xml:space="preserve"> PostgreSQL, MySQL, Redis, MongoDB, AWS, Heroku, Firebase,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CI/CD,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RSpec, Mocha, Jest, Selenium, Cypress, Postman, Logstash,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at ivision, optimizing our SaaS platform's architecture to support increased reliability and scalability through effective deployment processes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integration to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stand-up meetings and project retrospectives, fostering a dynamic team culture focused on collaboration, adaptability, and knowledge sharing among cross-functional teams across multiple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regular code reviews and providing constructive feedback, thereby promoting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development techniques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prioritize development tasks and align engineering efforts with client needs while ensuring smooth communication and clear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bugs in production releases while enhancing team commitment to continuous integration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while analyzing industry trends, ensuring the tech stack remained current, competitive, and relevant for our growing customer base of over a thousand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development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efficient deployment cycles and enabling faster delivery of features while maintaining service reliability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responses and backend processes, ensuring low latency and high availability within the production environment, leading to improved user experience and customer satisfaction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sessions focusing on user experience improvements, identifying pain points and features that enhance end-user interactions with the scheduling software, leading to measurable increases in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incident response strategies,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system health, allowing the engineering team to quickly address issues and ensure sustained operational efficiency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efforts from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transition that involved thorough documentation, extensive testing, and proactive communication to minimize disruptions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within the team, encouraging iterative development cycles that lead to rapid prototyping, regular feedback loops, and increased adaptability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on emerging technologies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culture of continuous learning within the engineering team and preparing them for future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and user feedback to refine product features, ensuring that project deliverables consistently meet user needs and contribute to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cross-team collaborations by establishing clear communication channels and facilitating shared objectives, significantly improving project alignment and reducing redundancies across multiple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developing robust, scalable features for enterprise applications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to meet client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conception through deployment,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successful product launches that align with business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tools, enhancing code stability and reducing regression issues across multiple releases, while supporting team commitment to quality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RESTful APIs that powered client applications, focusing on efficiency and security in service interactions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through code refactoring and architectural improvements, ensuring that applications were efficient, extensible, and maintainable, adhering to best practices in software development tenets.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to enhance application scalability and reliability, integrating tools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workflows, resulting in smoother deployment processes and fewer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to foster a culture of shared knowledge and continuous learning, reinforcing best practices across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user guides, ensuring clarity and strength in communication with stakeholders, enabling better understanding of product offerings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software solutions to meet industry compliance standards and technical regulations, ensuring that all projects were launched with consideration for legal and environmental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tools and best practices in cloud development, ensuring that the team remained up-to-date with current technologies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planning and executing major feature releases, ensuring all requirements were met before deadlines and that quality standards were upheld through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initiatives related to technology, encouraging participation in hackathons and coding workshops, fostering a sense of community and continuous improvement among local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