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specializing in web and mobile applications. Proficient in leading engineering teams, managing complex projects, and delivering high-quality, scalable solutions. Expertise includes Typescript, React, and Node.js, with a strong background in API design and event-driven systems. Passionate about mentoring and supporting others in an innovative,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NestJS, Django, Flask,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MongoDB, Redis, PostgreSQL, MySQL, Cassandra, Realm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CircleCI,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Slack, Twilio,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enhanced platform scalability by collaborating with product management to define system architecture and high-impact features, ensuring alignment with long-term business objectives while maintaining a user-friendly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 team of 3 to 5 engineers, promoting a culture of collaboration and innovation while delivering high-quality software solutions, guiding members through mentorship and performance evaluations focused on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direct contributions to the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in API design that comports with systems thinking principles, ensuring components are both modular and reusable.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event-driven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message queues, improving data handling and processing capabilities in real-time, enhancing overall system performance and responsiveness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data synchronization with external APIs, incorporating best practices in third-party integrations, optimizing workflows that directly contributed to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project specifications and timelines, fostering an environment of clear communication that ensured technical feasibility for business-driven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hands-on approach while leading engineering projects, applying methods from agile development practices such as iterative progress reviews and adaptive planning to meet stakeholder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user-focused development strategy, actively participating in brainstorming sessions with UI/UX designers to ensure that final implementations meet user needs while being robust and scalable.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 and knowledge sharing,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latest industry trends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promoting coding standards and encouraging discussions on best coding practices among team members to continuously raise quality metrics across the software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on API endpoints and system architecture to create a knowledge repository that guided teams in understanding system dependencies and data flows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technical debt and formulated plans to address areas for improvement in system performance, emphasizing resilience and scalability to prepare systems for future demands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and performance assessments, proactively identifying risks or potential enhancements to improve reliability and customer satisfaction for critical applications and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cycle, adapting project priorities based on customer demands, which helped tailor solutions that effectively supported business objectives and end-user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between technical and non-technical stakeholders to ensure project objectives were clearly communicated and understood, bridging gaps between engineering and customers.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business-facing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feature enhancements and performance improvements to meet users' ever-evolving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that implementations met business goals and technical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serve data to frontend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and manipulation in line with established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ceremonies, helping to reinforce best practices in the software development life cycle and nurturing a collaborative team environment centered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issues, applying a methodical approach to software failures that minimized downtime and reinforced user confidence in the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monolithic applications to microservices architecture, focusing on scalability and maintainability while enhancing the overall agility of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recommendations for improvements based on data-driven decisions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systems and procedures, ensuring smooth onboarding for new team members and enhancing accessibility of knowledge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innovation and efficiency through CI/CD practices for improved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workshops focused on team skill development, sharing insights and experiences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best practices to prepare the team for upcoming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practices by facilitating sprint planning and retrospectives, ensuring alignment with project goals and fostering an adaptive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empowering junior engineers to rapidly adopt new technologies and improve project outcomes through strengthened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