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development, specializing in full-stack development, architectural planning, and mentorship. Proven track record in delivering scalable web and mobile applications while optimizing the overall development process to enhance performance and drive measurable educational impact.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Ruby, JavaScript, TypeScript, Swift, Kotlin, Objective-C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Django, Flask, Spring, Ruby on Rails, Express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Terraform, CI/CD, Jenkins,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PostgreSQL, MongoDB, Redis, Elasticsearch, Firebase, Apache Kafka,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Kanban, JIRA, Confluence, Figma, GitHub, Bitbucket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architectural vision and implementation of scalable, cloud-based systems, successfully guiding teams through the development of user-friendly web applications while focusing on security and performance optimization.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engineers across various levels, fostering a culture of learning and ownership, while driving continuous improvement initiatives and championing best practices within the engineering team for enhanced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ensure technical solutions align with business goals, integrating user feedback and educational insights into product development for maximum impact in classroom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system performance monitoring and quality assurance practices, contributing to significant enhancements in application stability and customer engagement through targeted improvements in engineering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process and infrastructure enhancements, leading to substantial improvements in development workflows, system maintainability, and performance, while ensuring the seamless coordination of product delivery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product management to translate educational requirements into technical execution plans, ensuring timely delivery of innovative features that meet the evolving needs of educators and learners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strong experience in mobile project development, overseeing the integration of third-party tools and services to maintain scalable and cost-effective engineering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structured data designs and schema management practices to enhance data integrity and application reliability while leveraging agile methodologies for iterative development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successful rollout of mobile-friendly web applications, collaborating with external vendors while ensuring alignment with organizational standards for quality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the establishment of robust code review practices, improving code quality and fostering a culture of constructive feedback among engineering teams to advance their skill 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Conceived and articulated strategic roadmaps for long-term technology initiatives, ensuring alignment with educational missions and driving innovation within engineering practices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key projects aimed at for improving developer efficiency, including the introduction of new tools and frameworks that streamline development processes and enhance overall productivity in software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security best practices across all applications, ensuring compliance with industry standards and safeguarding sensitive educational data while promoting secure coding practices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workshops and training sessions to enhance engineers' skills in emerging technologies and methodologies, fostering a culture of continuous learning and professional development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community engagement initiatives to promote technological literacy among educators and learners, underlining the organization's commitment to impactful education through technology.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extensive web applications leveraging a wide range of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to user requests.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features by collaborating cross-departmentally, translating business requirements into well-defined technical execution plans while adhering to best practices in software design and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automated testing frameworks to improve application quality and reduce time to market, contributing to a proactive development environment focused on continuous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in various projects, ensuring optimal data storage solutions, enhanced data retrieval speeds, and maintaining data reliability across diverse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 and stand-up meetings to ensure alignment with project goals and adherence to coding standards, fostering a collaborative and communicative team environment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substantial troubleshooting and debugging of applications, applying industry best practices and methodologies to resolve issues promptly while mitigating future risks through robust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the development and maintenance of CI/CD pipelines, supporting efficient release cycles and maintaining top-notch standards in software delivery across all phases of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junior developers in programming concepts, code quality, and software best practices, contributing to the professional growth of team members while emphasizing the importance of mentorship.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assessed system performance, producing and analyzing reports to understand usage trends, thereby facilitating data-driven decision-making processes that influence application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specifications and design architecture for various software projects, ensuring clear communication among stakeholders and serving as a reference for future developments and system upgrades.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cross-functional collaborations to innovate educational features within software products, leveraging user feedback to prioritize development efforts that address urgent needs in the teaching community.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migrating legacy applications to modern frameworks ensuring an improved user experience and alignment with current technological advancements and educational relevance.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