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in software development, proficient in managing high-availability systems in a financial services environment. Expertise in IBM iSeries architecture, Java, and Cloud Technologies with a strong emphasis on operational process improvement, vulnerability management, and compliance. Demonstrated success in collaborative environments and under pressure, utilizing critical analytical skills to troubleshoot and enhance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SQL, Ruby, JavaScript, Go, C#,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React, Node.js, Express, jQuery, AngularJS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SQL Server, MongoDB, Redis, Apache Kafka, IBM DB2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Terraform, Ansible,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IBM iSeries, Linux, Windows Server, PowerShell, Ansible, VMware, GitHub,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Nagios, Splunk, ELK Stack, SonarQube, Fortinet, Qualys, Palo Alto, Wireshark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installation and configuration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iSeries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ensuring high availability and performance optimization for critical financial services applications, minimizing downtime and ensuring compliance with regulatory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entire lifecycle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i Operating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its security and middleware configurations while enhancing system performance through automation and effective incident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review requirement documents, updating operational processes to align with regulatory requirements and ensure resilience of technical solutions deployed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impact analysis and root cause analysis (RCA) on high-impact system issues, facilitating platform recovery and maintaining operational continuity through design improvements based on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vulnerability patching strategies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iSeries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enhancing the security profile of systems and mitigating potential risks associated with the platform's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capacity management plans while monitoring system performance metrics, allowing for proactive decisions on infrastructure scaling to meet growing transactions essential in financial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automated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operations, resulting in improved efficiency and reduced manual administrative overhead in system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ongoing compliance initiatives ensuring that system configurations were in line with industry standards and internal policies, fostering a culture of accountability in operational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continuity of business framework that established procedures for data recovery and system redundancy in support of uninterrupted services during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to educate team members on technical concepts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iSeries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team competency and communication across technical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data access while integrating with various database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daily stand-ups and sprint planning, which fostered team cohesion and synchronized development efforts across multiple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processes and enabling consistent environments across development, testing,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integration points for frontend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standards and best practices while improving code quality and maintainability across different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project requirements and translate them into functional specifications, allowing clarity and direction throughout all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using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Nagios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performance bottlenecks and recommending improvements to enhance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adopt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serverless architecture to reduce operational costs and increase application responsiveness on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integration and deployment processes, which enhanced overall development productivity while reducing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the use of emerging technologies, fostering a culture of continuous learning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