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focusing on embedded systems and software verification within aerospace and naval sectors. Adept at utilizing C/C++, MATLAB, and Python for developing and verifying software systems. Committed to quality assurance through rigorous testing methodologies and upholding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MATLAB, Ada, Java, C#, 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Google Test, Catch2, Unity Test, Ceedling, Robot Framework, TestBench,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FreeRTOS, VxWorks, Linux, μC/OS, QNX Neutrino, SCADE, Simulink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Wireshark, Eclipse IDE, Visual Studio, Keil, IAR Embedded Workbench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DO-178C, ISO 26262, ARINC 653, MISRA-C, SAE J1939, UART, SPI, CAN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FPGA, ASIC, Bash Scripting, Wi-Fi Protocols, Ethernet, TCP/IP Stack, Zigbee, Bluetooth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high-tech aerospace systems, enhancing thorough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verified critical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operating systems (RTOS)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naval applications through meticulous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VHDL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under the DO-178C certification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to enhance code quality and achieve efficient debugging practices, ensuring the timely delivery of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testing efficiency and coverage across multiple embedded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 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debugging, which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systems for efficient software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verification, strengthening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hardware-software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performance for embedded systems tailored to customer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interviews and participated in requirements gathering sessions, helping to define project scopes based on engineering feasibility and customer needs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well-defined coding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MISRA-C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contributing to sprint planning discussions, ensuring deliverables aligned with stakeholder expectations while also refining user stories for better clarity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discussions, integrating feedback regarding verification and testing strategies which contributed significantly to project success and enhanced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progress, maintaining transparency among team members, and addressing challenges encountered during the software development lifecycle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professional development opportunities, focusing on software testing strategies, modern programming languages, and emerging technologies to stay updated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verification processes,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26262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support process audits and ensure traceability from requirements through to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focused on enhancing user experience and business functionality through comprehensive user requirement analysis and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various important projects, ensuring effective communication and collaboration contributed positively towards project timelines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design patterns and practices, including MVC architecture, to develop maintainable and scalable applications while engaging in iterative testing to catch bugs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applications for optimization opportunities, implementing critical improvements that enhanced performance and reduced latency during application runtime, resulting in enriched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clients and technical teams for requirement gathering, refining user stories into actionable development goals, effectively bridging the gap between technology solutions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assurance standards and testing protocols within the team, leading efforts to maintain a high level of code quality and adherence to coding standards through regular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providing guidance on programming best practices and encouraging continuous learning to boost team skill levels and foster a collaborative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third-party solutions into existing software frameworks, enhancing functionality and paving the way for seamless user experiences, leading to improved application usability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maintaining thorough documentation of software changes and collaborative workflows, allowing for efficient tracking and merging of project contributions from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design reviews with cross-functional teams, soliciting feedback and altering requirements as needed to ensure the software achieves its intended business objectives with an adaptable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employees on the team's development processes and tools utilized to encourage quick acclimatization and effective contribution to ongoing projects and key deliverables, reinforcing team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while engaging with the broader developer community, allowing for the practical application of skills and ideas relevant to modern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