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Embedded Software Engineer with 11 years of experience in software development, specializing in embedded systems, cybersecurity applications, and high-performance software solutions. Proven track record in program management and collaboration with cross-functional teams, enhancing software engineering capabilities in defense and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Ada, VHDL, Verilog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DevSecOps, Static Analysis, Dynamic Analysis,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FPGA, Real-Time OS, VxWorks, Embedded Linux, RTOS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Testing &amp; Evaluation: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 Automation, Functional Testing, Performance Testing, Static Code Analysis, Black-box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Risk Assessment, Vulnerability Scanning, Threat Modeling, Security Frameworks, Encryption Protocols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software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analysis, enhancing client engagements at Hill AFB through technical advice, addressing known issues, and developing robust strategic partnerships that fostered long-term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 and 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develop proposals, establishing relationships with new DoD clients while ensuring optimal performance in software solutions and cybersecurity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disciplined architecture methods and techniques that optimized both functional and non-functional requirements, leading to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software delivery that addressed stakeholder expectations through seamless integration with contractor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approaches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 to prevent risks, demonstrate mitigative actions, and address emerging issues, thereby enhancing the resilience of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an in-depth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FPGA hardware and software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verifying adherence to system requirements for protocol compliance and optimization of embedded systems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test and evaluation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advanced tools that identify areas of weakness, thereby increasing the software reliability and performance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software contractors to evaluate tasks and deliverables, determining risks and recommending effective mitigation strategies that led to improved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technical advisement to project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weaknesses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static, dynamic, and complexity analysis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optimal software design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Adeptly analyzed contractor task phases and deliverables, drawing insights that significantly improved project management efficiency and reduced identified software development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continuous improvement through application of advanced tools for software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design/refactoring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elevating software quality to ensure compliance with established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environment of innovation through collaboration with multi-functional teams on software development projects, ensuring alignment to military standards and enhancing defense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innovative software solutions employing cutting-edge technologies that bridged gaps in defense operations, providing critical support and capabilities to government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operations by implementing agile methodologies, which facilitated continuous feedback loops and adaptation in a high-stakes software development environment associated with embedded defense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clients, utilizing exceptional communication skills, in partnership with engineering teams, fostering a culture of success across diverse project landscapes.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Microsoft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industry standards and best practices for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providing and receiving constructive feedback that improved code quality and facilitated ongoing learning and collaboration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and 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of code while meeting project objectives, which enhanced the reliability and security of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in cross-functional teams, collaborating closely with product managers and designers to define user stories and translate them into actionable engineering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improved software testing efficiency and accuracy, thereby contributing to accelerated release cycles for numerous high-profile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testing strategies, analyzing results to identify bottlenecks and optimize functional aspects of embedded systems in new application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with product teams to gather requirements and translate them into software specifications, ensuring alignment with stakeholder expectations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skills in troubleshooting embedded software issues, initiating fixes and enhancements that significantly improved product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technical documentation, clearly outlining systems and software operational procedures, enhancing team efficiency and knowledge sharing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collaboration platforms to track project progress, ensuring that engineering milestones were met effectively while maintaining high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embedded systems integration, promoting a culture of continuous learning and innovation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cross-disciplinary teams to discuss ongoing projects and strategic initiatives, ensuring open communication and alignment on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