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Epic Business Intelligence Consultant with over 11 years of experience in software development, focusing on web and mobile applications. Adept at leveraging Epic Clarity, SQL, and data analysis to drive efficiencies in healthcare systems. Proven track record in consulting environments, fostering collaboration with both technical and non-technical stakeholders to optimize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HTML/CSS,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Epic Clarity, Caboodle, Signal, UAL, PostgreSQL, Tableau, Power BI,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Express.js, React, Angular,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Visualization:</w:t>
      </w:r>
      <w:r w:rsidRPr="00745DD3">
        <w:rPr>
          <w:rFonts w:ascii="Roboto Light" w:eastAsia="Roboto Light" w:hAnsi="Roboto Light" w:cs="Roboto Light"/>
          <w:color w:val="404040" w:themeColor="text1" w:themeTint="BF"/>
          <w:sz w:val="20"/>
          <w:szCs w:val="20"/>
        </w:rPr>
        <w:t xml:space="preserve"> Radar Dashboards, Reporting Workbench, SlicerDicer, Google Data Studio, Looker, QlikView, Jupyter Notebooks, Apache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DevOps, Kubernetes, Docker, Terraform, Git,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data consultant guiding healthcare systems in implementing our technology to enhance operational workflows and analytics across </w:t>
      </w:r>
      <w:r w:rsidRPr="00745DD3">
        <w:rPr>
          <w:rFonts w:ascii="Roboto Light" w:eastAsia="Roboto Light" w:hAnsi="Roboto Light" w:cs="Roboto Light"/>
          <w:b/>
          <w:bCs/>
          <w:color w:val="404040" w:themeColor="text1" w:themeTint="BF"/>
          <w:sz w:val="20"/>
          <w:szCs w:val="20"/>
        </w:rPr>
        <w:t xml:space="preserve">Epic Clarity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efficiency of clinical documentation processes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analysts and project managers to identify crucial metrics and develop measurement approaches utilizing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sources to determine the effectiveness of our solutions and strategize further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partners in constructing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clinician effectiveness and track the adoption of new workflows introduced by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business queries into actionable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measurement plans that utilized </w:t>
      </w:r>
      <w:r w:rsidRPr="00745DD3">
        <w:rPr>
          <w:rFonts w:ascii="Roboto Light" w:eastAsia="Roboto Light" w:hAnsi="Roboto Light" w:cs="Roboto Light"/>
          <w:b/>
          <w:bCs/>
          <w:color w:val="404040" w:themeColor="text1" w:themeTint="BF"/>
          <w:sz w:val="20"/>
          <w:szCs w:val="20"/>
        </w:rPr>
        <w:t xml:space="preserve">Epic's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healthcare partners in effectively interpreting the data for operational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validated diverse reports and dashboards with partners to ensure the accuracy of data representations, thereby maintaining stakeholders' trust in our analytical outputs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internal strategies surrounding impact measures and data collection methodologies that directly aligned with business goals focused on enhancing user engagement and promoting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reporting templates and methodologies to ensure scalability of insights across our clients, driving consistency and fostering collaborative analysis across the health systems we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effectively with both technical and non-technical stakeholders, facilitating a broad understanding of data implications and fostering collaboration aimed at improving healthcare delivery outcomes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feedback sessions, adapting our reporting tools in alignment with user insights to ensure our dashboard functionalities resonate well with clinician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these advancements to produce innovative solutions that address specific challenges within healthcare delivery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 third-party applications, ensuring seamless data flow and reporting accuracy, which enabled real-time performance monitoring and operational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focused on user experience by iteratively optimizing dashboards based on clinician feedback, resulting in improved adoption rates and user satisfaction scores among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data reporting and interpretation, fostering a culture of knowledge-sharing and continuous improvement within the analytics team of a fast-paced healthcare startup.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 extraction and transformation processes that ensured high data quality for subsequent reporting and analysis stages, aligning with strict compliance regulations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industry trends, evaluating new tools and technologies that enhance our service offerings and client solutions, positioning us competitively in the healthcare technology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comprehensive reports and dashboards, allowing stakeholders to track and analyze metrics pertinent to operational efficiency within several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extraction protocols leading to increased accuracy in reporting metrics for client projects, ensuring timely delivery of insights to various healthcare stakeholders and their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collaborative projects that integrated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 analytics tools, maximizing data utility for stakeholders and enhancing the overall impact of implemented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on best practices for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internal tools that supported easier access to data insights and improved collaborative workflows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thoroughly to ensure knowledge retention and the ability to onboard new team members effectively, contributing to the overall efficiency of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with clients to gather and analyze requirements effectively, translating their needs into functional specifications for development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solutions and API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ongoing optimization of reporting tools using various visualization platforms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derive actionable insights easily.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clients by providing ongoing support and guidance post-implementation, ensuring their needs were met through proactive performance monitoring and feedback solicitation.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user testing phases for newly developed applications, gathering feedback to enhance application functionality and alignment with user expectations within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users on newly implemented dashboards, ensuring all end-users understood the functionalities and could leverage these tools effectively in their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initiatives aimed at standardizing reporting methodologies, contributing toward a unified approach to data governance that aligns with best practice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high-impact projects where I utilized my understanding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accuracy of documentation processes, significantly enhancing clinicians' workflow and interaction with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