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professional with 11 years of software development experience, specializing in web and mobile applications, particularly in Drupal and PHP environments. Passionate about problem-solving, collaboration, and evolving technologies, with a strong foundation in best practices and a commitment to delivering high-quality code.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HTML5, CSS3, SASS, Symfony, Laravel, Drupal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Redmine, JIRA, Composer, Node.js, Webpack, Grunt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AJAX, jQuery, RESTful APIs, GraphQL, Twig, Bootstrap, Vue.js,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Memcached, Redis, MongoDB,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Pantheon, Acquia, AWS, Azure, Heroku, Nginx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enhanced user engagement and streamlined project workflows, while consistently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coding standards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created, and implemented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and themes based on client specifications, ensuring responsive design across various platforms, and promoting seamless user experiences through innovative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environments to simplify deployments and enhance collaboration between team members, improving integration across different platforms and tools in the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documentation and wrote technical blogs to share knowledge and insights gained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processes, fostering a culture of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maintain smooth project lifecycles, enhancing team efficiencies and shortening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broaden functionality and provide richer user experiences across project deployments, demonstrating adaptability in managing external dependencies.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recruitment and mentorship of junior developers,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best practices, fostering a collaborative spirit within the engineering team and enhancing team performance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debugged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identifying optimization opportunities and implementing enhancements that increased performance and responsiveness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acceptance testing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to validate functionality and adherence to specifications, resulting in a significant decrease in post-launch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interfaces, optimizing website performance and user interactivity, all while maintaining clean and efficient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technical community forums to contribute back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community, sharing developments and discussing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beyond.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workshops to learn and adapt to emerging technologies, maintaining a forward-thinking approach to software development that aligns with industry trends and opportunities for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in sprint-based development cycles, ensuring code quality and compliance with defined standard operating procedures during collaborative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complex stylesheets effectively, promoting reusable and organized CSS structures that improved maintainability across evolving web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source code management, enabling collaborative workflows while leveraging branches for feature development and maintaining robust histories for all project changes.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reducing load times through efficient coding techniques and attention to detail in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in agile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deliverables, fostering transparency in communication and ensuring alignment on project objectives and statuses.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multiple projects, enhancing functionality of applications and ensuring robust data integration capabilities with external systems, emphasizing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custom plugins and themes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showcasing flexibility in technology stacks and promoting engaging user interfaces that adhere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cross-platform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maximizing outreach and engagement in target audiences by leveraging available technologies to enhance user experience in mobile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usability testing and gathered user feedback, facilitating the improvement of applications and refining the user experience consistently based on real-world interaction insights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into existing applications to improve reliability and scalability,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adapting quickly to diverse project needs and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Collated application performance metrics using analytics tools for continuous improvement strategies and maintaining ongoing communication with stakeholders to keep them informed of progress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optimization initiatives using profiling tools, contributing significantly to the speed and efficiency of applications, aligning with industry practices and reducing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meetings with designers and project managers to articulate technical challenges and propose solutions, enhancing project delivery timelines and collaborative output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relational databases, ensuring data persistence and integrity while designing schemas that promote effective data retrieval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stakeholders to develop project specifications and functional requirements, ensuring all developments align with operational objectives and support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