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Proven expertise in Drupal, UI/UX principles, and strong collaborative skills to deliver accessible and high-performance websites.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SASS, SCSS, PHP, Twig,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React, Angular, Vue.js, Bootstrap, jQuery, Foundation,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Azure DevOps, Grunt, Webpack, Figma, Screaming Frog,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Joomla, Magento, Shopify, Ghost, Contentful, Sitecore, Craft CMS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 2.0, A11Y, SEO, HTML5, CSS3, Performance Optimization, Accessibility Testing,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translate UI/UX requirements into fully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that meet project specifications and ensure high levels of user satisfaction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and flexible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sites, focusing on content types, fields, and taxonomies to provide optimal user experiences for municipalities and businesses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document code changes, ensuring team synchronization and efficient troubleshooting of front-end issues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styled complex navigation structures such as mega menus, ensuring ease of use and quick access to important site resources while adhering to high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SOPs that align with VC3's proprietary processes, ensuring predictable delivery of website features and enhancements while promoting a culture of continuous improvement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front-end development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maintainable and scalable solutions that seamlessly integrate with backend processes for enhanced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 by implementing performance enhancements, improving load times, and ensuring cross-browser compatibility for diverse user environments and OS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compliance with best practices and industry standards, fostering a collaborative work environment where knowledge sharing was highly encouraged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project timelines and deliverables through effective timesheet management, maintaining accurate documentation to communicate project status and resource allocation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meetings to discuss ongoing projects, providing updates and receiving feedback to align work with organizational goals and enhance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thereby enhancing team capability and ensuring knowledge transfer between members in a structured and supportive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by conducting workshops focused on web accessibility, thus promoting a culture that prioritizes user inclusivity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with the development team to identify innovative solutions to complex problems, fostering creativity and adaptability within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cross-functionally with marketing and sales teams to gather feedback on user interfaces, ensuring that web properties met the client’s business and usability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documentation for all developments and modifications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aid future reference and assist other developers in comprehending site architecture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emerging technology stacks, focusing on performance and maintainability across diverse projects and customer needs in the healthcare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develop innovative software solutions for client challenges, regularly aligning with clients to ensure project objectives were met and exceeded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client engagement through heightened interactivity and responsiveness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complex business problems using modern tools and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reuse and speeding up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code reviews and quality assurance testing, ensuring all deliverables met high standards of quality and performance prior to deployment, contributing to elevated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professional development through workshops and trainings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infusing new knowledge into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training materials that facilitated onboarding of new team members, promoting organizational knowledge sharing and smoother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all applications not only met functional requirements but also adhered to industry best practices in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requirements gathering sessions with clients to understand their needs and translate them into clear project specifications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task tracking and priority management within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accessibility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throughout all project phases to ensure user-friendly experiences across all device types and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innovate on legacy systems, integrating modern technologies and processes to enhance overall efficiency and shorten time-to-market for client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