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development professional with over 11 years of experience specializing in web and mobile applications. Expert in leading diverse teams, driving innovative solutions, and employing agile methodologies to foster collaboration and efficiency in software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JavaScript, Python, TypeScript, Go, Swift,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Spring, ASP.NET,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Azure DevOps, AWS, Terraform,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PostgreSQL, MySQL, MongoDB, Cassandra, Redis, Elasticsearch, OracleDB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AWS Lambda, Google Cloud Platform, Heroku, Cloud Foundry, Serverless, Firebase,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at ivision, driving strategic initiatives in application design, development, and deployment that utilize cutting-edge technologies and promote continuous improvement teams across all phases of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through robust monitoring solutions, facilitating integration with third-party tools and services to enhance system interoperability.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providing technical expertise and ensuring development efforts align with client needs while maintaining adherence to best practices in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innovation by mentoring junior developers, fostering skills in agile practices like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retrospectives to improve team performance through reflective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streamline deployment processes, integrate automated testing frameworks, and implement CI/CD pipelines that significantly reduced the time-to-release for software projects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transition to microservices architecture, enabling greater flexibility and scalability of software solutions while adopting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management, effectively communicating progress and impediments while managing expectations through regular updates and collaborative planning sessions, which enhance transparency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w:t>
      </w: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design and architecture, ensuring compliance with industry standards and safeguarding critical data assets against potential vulnerabilities and cyber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establishing a robust </w:t>
      </w:r>
      <w:r w:rsidRPr="00745DD3">
        <w:rPr>
          <w:rFonts w:ascii="Roboto Light" w:eastAsia="Roboto Light" w:hAnsi="Roboto Light" w:cs="Roboto Light"/>
          <w:b/>
          <w:bCs/>
          <w:color w:val="404040" w:themeColor="text1" w:themeTint="BF"/>
          <w:sz w:val="20"/>
          <w:szCs w:val="20"/>
        </w:rPr>
        <w:t xml:space="preserve">software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reusability of existing code, thereby reducing development time for new projects while maintaining high code quality and adherence to design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programs for team members to improve proficiency in emerging technologies and tools, equipping developers with the knowledge to stay ahead in the fast-paced software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modern development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maximizing development efficiency and speeding up the process of creating responsive and feature-rich web applications for diverse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industry trends and innovations to proactively adjust technology strategies, ensuring the team remained competitive and delivered state-of-the-art solutions tailored to evolving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comprehensive testing strategies that incorporated both automated and manual testing, ensuring robust quality assurance processes were in place prior to production deployment, safeguarding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refine product vision, translating business requirements into technical specifications, which facilitated precise and timely project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on best practices for coding, architecture, and problem-solving, instilling a culture of continuous learning and improvement that empowered the team’s overall performance and autonomy.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applications at Microsoft,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solutions tailored to meet customer needs in an efficient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different teams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development methodologies, ensuring that development processes were streamlined and adapted to meet changing project requirements while delivering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and APIs, employing frameworks like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leveraging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improving the reliability and maintainability of enterprise-grade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user interfaces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engagement through dynamic and responsive application designs that improved customer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advocating for best practices in software design and ensuring the codebase remained clean, efficient, and easily maintainable in accordance with modern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microservice-based architectures for new applications, utilizing container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packaging and distribution, which streamlined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applications, identifying bottlenecks and implementing solutions that improved application speed and efficiency, enhancing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documentation for application development processes, ensuring knowledge transfer and clarity in team workflows and project management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in best coding practices and encouraging their professional development, creating a culture dedicated to continuous improvement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cloud migration, ensuring that applications transitioned smoothly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taking full advantage of cloud computing features to improve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monitoring and logging framework using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visibility into application performance and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design and implementation on both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efficient data retrieval processes that supported increasingly complex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