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Software Engineer with 11 years of experience in software development, specializing in web and mobile applications. Proven ability to lead large teams, implement strategic gameplay vision, and develop robust programming standards that enhance collaboration and innovation in gameplay design.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Java, Python, JavaScript, TypeScript, Swift,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Game Development Frameworks:</w:t>
      </w:r>
      <w:r w:rsidRPr="00745DD3">
        <w:rPr>
          <w:rFonts w:ascii="Roboto Light" w:eastAsia="Roboto Light" w:hAnsi="Roboto Light" w:cs="Roboto Light"/>
          <w:color w:val="404040" w:themeColor="text1" w:themeTint="BF"/>
          <w:sz w:val="20"/>
          <w:szCs w:val="20"/>
        </w:rPr>
        <w:t xml:space="preserve"> Unity3D, Unreal Engine, CryEngine, GameMaker, Godot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Perforce, Docker, Jenkins,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Backend Technologies:</w:t>
      </w:r>
      <w:r w:rsidRPr="00745DD3">
        <w:rPr>
          <w:rFonts w:ascii="Roboto Light" w:eastAsia="Roboto Light" w:hAnsi="Roboto Light" w:cs="Roboto Light"/>
          <w:color w:val="404040" w:themeColor="text1" w:themeTint="BF"/>
          <w:sz w:val="20"/>
          <w:szCs w:val="20"/>
        </w:rPr>
        <w:t xml:space="preserve"> SQL, NoSQL, Redis, MongoDB,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Google Cloud, Heroku,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 team of gameplay programmers in developing engaging systems for AAA titles, focusing on an organizational structure that promotes creativity and technological innovation within gameplay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programming vision that improved performance management and goal setting across multiple projects, driving quality assurance and efficiency in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design, animation, VFX, and audio teams to create an immersive game feel, enhancing user experience through effective communication and teamwork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strategic initiative to define gameplay programming standards that streamlined hiring and onboarding processes, elevating capabilities within the department while maintaining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milestone builds to identify development challenges and implemented solutions that aligned with studio goals, fostering a proactive engineering culture dedicated to quality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career-pathing and development of programming leads and managers, inspiring professional growth and enhancing team productivity through mentorship and training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technical leaders within Insomniac and PlayStation to explore innovative gameplay solutions, leveraging industry trends to ensure competitive advantage in game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codebase quality regularly, implementing best practices and technological advancements in coding techniques, which contributed to the long-term integrity of gameplay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collaboration among diverse development teams, integrating feedback loops that enhanced user satisfaction and employee engagement in the gameplay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automate workflows,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significantly optimizing the deployment pipeline and reducing time-to-market for new game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creative brainstorming sessions to prototype compelling core gameplay mechanics, efficiently channeling team ideas into actionable development tasks that enhanced gameplay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communities to remain abreast of emerging game development practices and technologies, contributing insights that strengthened internal strategies and direction within gameplay programming.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robust system design in gameplay mechanics, focusing on creating scalable solutions that could be adapted for various titles in the AAA portfolio of the studio.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on best practices for </w:t>
      </w:r>
      <w:r w:rsidRPr="00745DD3">
        <w:rPr>
          <w:rFonts w:ascii="Roboto Light" w:eastAsia="Roboto Light" w:hAnsi="Roboto Light" w:cs="Roboto Light"/>
          <w:b/>
          <w:bCs/>
          <w:color w:val="404040" w:themeColor="text1" w:themeTint="BF"/>
          <w:sz w:val="20"/>
          <w:szCs w:val="20"/>
        </w:rPr>
        <w:t xml:space="preserve">AAA gameplay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team members remained at the forefront of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culture of open communication that emphasized the importance of team collaborations in solving intricate technical challenges, resulting in innovative gameplay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code for various applications and features, demonstrating proficiency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facilitating collaboration among teams to achieve agile implementation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quality assurance processes, ensuring high standards for game mechanics by utilizing technologies such as </w:t>
      </w:r>
      <w:r w:rsidRPr="00745DD3">
        <w:rPr>
          <w:rFonts w:ascii="Roboto Light" w:eastAsia="Roboto Light" w:hAnsi="Roboto Light" w:cs="Roboto Light"/>
          <w:b/>
          <w:bCs/>
          <w:color w:val="404040" w:themeColor="text1" w:themeTint="BF"/>
          <w:sz w:val="20"/>
          <w:szCs w:val="20"/>
        </w:rPr>
        <w:t xml:space="preserve">Unity3D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Unreal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of diverse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cross-departmental projects that enhanced gameplay features, fostering strong partnerships with designers and animators to increase creative productivity and end-user satisfaction in gameplay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Consolidated efforts in programming team structures that optimized workflow, driving efficiency through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and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cutting-edge cloud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application's scalability and performance, supporting mobile and web-based game features that require robust backend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mentoring sessions for junior developers, emphasizing the importance of teamwork and collective problem-solving strategies, enhancing team competence and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development of a NoSQL database framework integrated into a gaming ecosystem, which supported real-time data analytics for user engagement and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improving the user interfaces of gaming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player experiences and increased retention rates across several titles.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from user testing into programming strategies, leading to significant improvements in game mechanics and overall gameplay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keep the programming team updated on new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introduced automation to the development cycle and reduced error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enemy behaviors and combat mechanics, successfully implementing innovative gameplay elements that increased user engagement and satisfaction in action encounters.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existing game code, utilizing profiling tools to identify performance bottlenecks, thus ensuring smooth gameplay and higher frame rates across diverse hardware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