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web and mobile applications. Proven expertise in developing robust test automation frameworks with Java, Selenium, and Kubernetes, adept at mentoring teams and driving quality engineering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Automation:</w:t>
      </w:r>
      <w:r w:rsidRPr="00745DD3">
        <w:rPr>
          <w:rFonts w:ascii="Roboto Light" w:eastAsia="Roboto Light" w:hAnsi="Roboto Light" w:cs="Roboto Light"/>
          <w:color w:val="404040" w:themeColor="text1" w:themeTint="BF"/>
          <w:sz w:val="20"/>
          <w:szCs w:val="20"/>
        </w:rPr>
        <w:t xml:space="preserve"> Selenium, Cucumber, Karate, REST Assured,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ElasticSearch,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&amp; Practices:</w:t>
      </w:r>
      <w:r w:rsidRPr="00745DD3">
        <w:rPr>
          <w:rFonts w:ascii="Roboto Light" w:eastAsia="Roboto Light" w:hAnsi="Roboto Light" w:cs="Roboto Light"/>
          <w:color w:val="404040" w:themeColor="text1" w:themeTint="BF"/>
          <w:sz w:val="20"/>
          <w:szCs w:val="20"/>
        </w:rPr>
        <w:t xml:space="preserve"> JUnit, TestNG, SoapUI,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test 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achieve high-quality deliverables through efficient automated testing practices that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scalable </w:t>
      </w:r>
      <w:r w:rsidRPr="00745DD3">
        <w:rPr>
          <w:rFonts w:ascii="Roboto Light" w:eastAsia="Roboto Light" w:hAnsi="Roboto Light" w:cs="Roboto Light"/>
          <w:b/>
          <w:bCs/>
          <w:color w:val="404040" w:themeColor="text1" w:themeTint="BF"/>
          <w:sz w:val="20"/>
          <w:szCs w:val="20"/>
        </w:rPr>
        <w:t xml:space="preserve">test 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innovation within widely distributed teams dispersed across multiple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CI/CD pipeline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reducing deployment times and enhancing the reliability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processes managed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teams in best practices for developing </w:t>
      </w:r>
      <w:r w:rsidRPr="00745DD3">
        <w:rPr>
          <w:rFonts w:ascii="Roboto Light" w:eastAsia="Roboto Light" w:hAnsi="Roboto Light" w:cs="Roboto Light"/>
          <w:b/>
          <w:bCs/>
          <w:color w:val="404040" w:themeColor="text1" w:themeTint="BF"/>
          <w:sz w:val="20"/>
          <w:szCs w:val="20"/>
        </w:rPr>
        <w:t xml:space="preserve">automation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strategies, encouraging a proactive approach to identifying and addressing </w:t>
      </w:r>
      <w:r w:rsidRPr="00745DD3">
        <w:rPr>
          <w:rFonts w:ascii="Roboto Light" w:eastAsia="Roboto Light" w:hAnsi="Roboto Light" w:cs="Roboto Light"/>
          <w:b/>
          <w:bCs/>
          <w:color w:val="404040" w:themeColor="text1" w:themeTint="BF"/>
          <w:sz w:val="20"/>
          <w:szCs w:val="20"/>
        </w:rPr>
        <w:t xml:space="preserve">defects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perform </w:t>
      </w:r>
      <w:r w:rsidRPr="00745DD3">
        <w:rPr>
          <w:rFonts w:ascii="Roboto Light" w:eastAsia="Roboto Light" w:hAnsi="Roboto Light" w:cs="Roboto Light"/>
          <w:b/>
          <w:bCs/>
          <w:color w:val="404040" w:themeColor="text1" w:themeTint="BF"/>
          <w:sz w:val="20"/>
          <w:szCs w:val="20"/>
        </w:rPr>
        <w:t xml:space="preserve">risk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 strategic improvements based on </w:t>
      </w:r>
      <w:r w:rsidRPr="00745DD3">
        <w:rPr>
          <w:rFonts w:ascii="Roboto Light" w:eastAsia="Roboto Light" w:hAnsi="Roboto Light" w:cs="Roboto Light"/>
          <w:b/>
          <w:bCs/>
          <w:color w:val="404040" w:themeColor="text1" w:themeTint="BF"/>
          <w:sz w:val="20"/>
          <w:szCs w:val="20"/>
        </w:rPr>
        <w:t xml:space="preserve">test execution results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operational efficiency and stakeholder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strategies while leveraging advanced tools such as </w:t>
      </w:r>
      <w:r w:rsidRPr="00745DD3">
        <w:rPr>
          <w:rFonts w:ascii="Roboto Light" w:eastAsia="Roboto Light" w:hAnsi="Roboto Light" w:cs="Roboto Light"/>
          <w:b/>
          <w:bCs/>
          <w:color w:val="404040" w:themeColor="text1" w:themeTint="BF"/>
          <w:sz w:val="20"/>
          <w:szCs w:val="20"/>
        </w:rPr>
        <w:t xml:space="preserve">Gherkin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behavior-driven development (BDD) and improving team collaboration through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teams on the effective use of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efforts with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the workflow between Product Owners and Scrum Masters.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recruitment process to identify, evaluate, and onboard </w:t>
      </w:r>
      <w:r w:rsidRPr="00745DD3">
        <w:rPr>
          <w:rFonts w:ascii="Roboto Light" w:eastAsia="Roboto Light" w:hAnsi="Roboto Light" w:cs="Roboto Light"/>
          <w:b/>
          <w:bCs/>
          <w:color w:val="404040" w:themeColor="text1" w:themeTint="BF"/>
          <w:sz w:val="20"/>
          <w:szCs w:val="20"/>
        </w:rPr>
        <w:t xml:space="preserve">SDET talent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strong pipeline of qualified candidates to support ongoing and future quality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testing environments, streamlining workflows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resources reliably and cost-effectively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innovative problem solving by introducing new technologies and tools for improving the testing infrastructure, allowing teams to address even the most complex automation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performance test automation tools, analyzing results through established processes in order to optimize system performance and bolster the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through thorough testing of order entry flows and trade validations, ensuring compliance with industry regulations and enhancing user satisfaction rates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and implemented agile practices within the teams, ensuring that testing and development efforts were aligned with quick iteration cycles and responsive to change in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defects and enhancements with clarity across various organizational levels, ensuring stakeholders were informed and engaged throughout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maintaining transparency in quality metrics, presenting test execution results to senior management and aligning reporting with business needs in a coherent and visually approachable manner.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 fast-paced agile environment to develop and enhance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successful project delivery through client partnerships and modern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integration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across applications, improving overall product reliability and increasing efficiency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interactions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manner that streamlined data retrieval processes and provided meaningful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applications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identify issues and respond promptly to production incidents while ensuring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establish automated build and deployment processes, leveraging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 environments across different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and facilitated knowledge transfers among team members, reinforcing coding standards while improving collaboration and accountability by standardizing testing practices across various teams and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product requirements meetings, translating business needs into technical specifications that drove quality engineering processes, fostering a sense of ownership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product management teams to define acceptance criteria using </w:t>
      </w:r>
      <w:r w:rsidRPr="00745DD3">
        <w:rPr>
          <w:rFonts w:ascii="Roboto Light" w:eastAsia="Roboto Light" w:hAnsi="Roboto Light" w:cs="Roboto Light"/>
          <w:b/>
          <w:bCs/>
          <w:color w:val="404040" w:themeColor="text1" w:themeTint="BF"/>
          <w:sz w:val="20"/>
          <w:szCs w:val="20"/>
        </w:rPr>
        <w:t xml:space="preserve">Gherkin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structured scenarios, ensuring clarity and understanding of functionalities across development and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by recommending enhancements to development practices based on industry trends and emerging technologies, encouraging teams to adopt </w:t>
      </w:r>
      <w:r w:rsidRPr="00745DD3">
        <w:rPr>
          <w:rFonts w:ascii="Roboto Light" w:eastAsia="Roboto Light" w:hAnsi="Roboto Light" w:cs="Roboto Light"/>
          <w:b/>
          <w:bCs/>
          <w:color w:val="404040" w:themeColor="text1" w:themeTint="BF"/>
          <w:sz w:val="20"/>
          <w:szCs w:val="20"/>
        </w:rPr>
        <w:t xml:space="preserve">cloud-first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within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lifecycle of application performance testing, analyzing results and providing actionable insights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scalability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sound documentation practices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consolidating project knowledge and technical specs to support onboarding processes and improve organizational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elevate team understanding of software testing principles, guiding teams through complex automation challenges and improving overall competency and output on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