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data engineering, cloud platforms, and data analytics. Proven track record in leading teams to build scalable data solutions that drive operational efficiency and business value. Adept at leveraging machine learning, data governance, and advanced technologies to optimize data pipelines and support critical business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Scala, Python, SQL,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Apache Kafka, Apache Spark, Apache Flink, AWS Redshift, Google BigQuery, Snowflake,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Airflow, Apache NiFi,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AWS Lambda, GCP Dataflow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RESTful APIs, GraphQL, SOAP, gRPC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Analytics:</w:t>
      </w:r>
      <w:r w:rsidRPr="00745DD3">
        <w:rPr>
          <w:rFonts w:ascii="Roboto Light" w:eastAsia="Roboto Light" w:hAnsi="Roboto Light" w:cs="Roboto Light"/>
          <w:color w:val="404040" w:themeColor="text1" w:themeTint="BF"/>
          <w:sz w:val="20"/>
          <w:szCs w:val="20"/>
        </w:rPr>
        <w:t xml:space="preserve"> TensorFlow, Pandas, NumPy, Scikit-learn, Matplotlib, DataRobot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strategic development of a robust </w:t>
      </w:r>
      <w:r w:rsidRPr="00745DD3">
        <w:rPr>
          <w:rFonts w:ascii="Roboto Light" w:eastAsia="Roboto Light" w:hAnsi="Roboto Light" w:cs="Roboto Light"/>
          <w:b/>
          <w:bCs/>
          <w:color w:val="404040" w:themeColor="text1" w:themeTint="BF"/>
          <w:sz w:val="20"/>
          <w:szCs w:val="20"/>
        </w:rPr>
        <w:t xml:space="preserve">data ingestion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real-time data processing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data quality and governance standards were met efficiently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architecture of operational </w:t>
      </w:r>
      <w:r w:rsidRPr="00745DD3">
        <w:rPr>
          <w:rFonts w:ascii="Roboto Light" w:eastAsia="Roboto Light" w:hAnsi="Roboto Light" w:cs="Roboto Light"/>
          <w:b/>
          <w:bCs/>
          <w:color w:val="404040" w:themeColor="text1" w:themeTint="BF"/>
          <w:sz w:val="20"/>
          <w:szCs w:val="20"/>
        </w:rPr>
        <w:t xml:space="preserve">data stores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databases such as </w:t>
      </w:r>
      <w:r w:rsidRPr="00745DD3">
        <w:rPr>
          <w:rFonts w:ascii="Roboto Light" w:eastAsia="Roboto Light" w:hAnsi="Roboto Light" w:cs="Roboto Light"/>
          <w:b/>
          <w:bCs/>
          <w:color w:val="404040" w:themeColor="text1" w:themeTint="BF"/>
          <w:sz w:val="20"/>
          <w:szCs w:val="20"/>
        </w:rPr>
        <w:t xml:space="preserve">Cassandra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data access speed and maintain high availability for mission-critical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a team of </w:t>
      </w:r>
      <w:r w:rsidRPr="00745DD3">
        <w:rPr>
          <w:rFonts w:ascii="Roboto Light" w:eastAsia="Roboto Light" w:hAnsi="Roboto Light" w:cs="Roboto Light"/>
          <w:b/>
          <w:bCs/>
          <w:color w:val="404040" w:themeColor="text1" w:themeTint="BF"/>
          <w:sz w:val="20"/>
          <w:szCs w:val="20"/>
        </w:rPr>
        <w:t xml:space="preserve">data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mentoring them on best practices in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fostering a culture of collaboration and innovation that consistently drove project success across diverse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comprehensive </w:t>
      </w:r>
      <w:r w:rsidRPr="00745DD3">
        <w:rPr>
          <w:rFonts w:ascii="Roboto Light" w:eastAsia="Roboto Light" w:hAnsi="Roboto Light" w:cs="Roboto Light"/>
          <w:b/>
          <w:bCs/>
          <w:color w:val="404040" w:themeColor="text1" w:themeTint="BF"/>
          <w:sz w:val="20"/>
          <w:szCs w:val="20"/>
        </w:rPr>
        <w:t xml:space="preserve">data lakehouse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tools like </w:t>
      </w:r>
      <w:r w:rsidRPr="00745DD3">
        <w:rPr>
          <w:rFonts w:ascii="Roboto Light" w:eastAsia="Roboto Light" w:hAnsi="Roboto Light" w:cs="Roboto Light"/>
          <w:b/>
          <w:bCs/>
          <w:color w:val="404040" w:themeColor="text1" w:themeTint="BF"/>
          <w:sz w:val="20"/>
          <w:szCs w:val="20"/>
        </w:rPr>
        <w:t xml:space="preserve">AWS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Iceberg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unified data accessibility, which facilitated advanced analytics and machine learning initiatives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build secure, performant </w:t>
      </w:r>
      <w:r w:rsidRPr="00745DD3">
        <w:rPr>
          <w:rFonts w:ascii="Roboto Light" w:eastAsia="Roboto Light" w:hAnsi="Roboto Light" w:cs="Roboto Light"/>
          <w:b/>
          <w:bCs/>
          <w:color w:val="404040" w:themeColor="text1" w:themeTint="BF"/>
          <w:sz w:val="20"/>
          <w:szCs w:val="20"/>
        </w:rPr>
        <w:t xml:space="preserve">data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provided seamless data access to various internal stakeholders, enhancing data consumption and minimizing bottlenecks.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data governance policies and </w:t>
      </w:r>
      <w:r w:rsidRPr="00745DD3">
        <w:rPr>
          <w:rFonts w:ascii="Roboto Light" w:eastAsia="Roboto Light" w:hAnsi="Roboto Light" w:cs="Roboto Light"/>
          <w:b/>
          <w:bCs/>
          <w:color w:val="404040" w:themeColor="text1" w:themeTint="BF"/>
          <w:sz w:val="20"/>
          <w:szCs w:val="20"/>
        </w:rPr>
        <w:t xml:space="preserve">metadata management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essential compliance with data integrity and privacy laws, which played a crucial role in maintaining stakeholder confidence and organizational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recommended new technologies such as </w:t>
      </w:r>
      <w:r w:rsidRPr="00745DD3">
        <w:rPr>
          <w:rFonts w:ascii="Roboto Light" w:eastAsia="Roboto Light" w:hAnsi="Roboto Light" w:cs="Roboto Light"/>
          <w:b/>
          <w:bCs/>
          <w:color w:val="404040" w:themeColor="text1" w:themeTint="BF"/>
          <w:sz w:val="20"/>
          <w:szCs w:val="20"/>
        </w:rPr>
        <w:t xml:space="preserve">Apache NiFi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keeping the data platform ahead of industry trends while continuously enhancing overall data capabilities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working alongside data science teams to identify and implement machine learning solutions that optimized operations and automated processes within the data platform, particularly around </w:t>
      </w:r>
      <w:r w:rsidRPr="00745DD3">
        <w:rPr>
          <w:rFonts w:ascii="Roboto Light" w:eastAsia="Roboto Light" w:hAnsi="Roboto Light" w:cs="Roboto Light"/>
          <w:b/>
          <w:bCs/>
          <w:color w:val="404040" w:themeColor="text1" w:themeTint="BF"/>
          <w:sz w:val="20"/>
          <w:szCs w:val="20"/>
        </w:rPr>
        <w:t xml:space="preserve">predictive maintenance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monitoring strategies for all </w:t>
      </w:r>
      <w:r w:rsidRPr="00745DD3">
        <w:rPr>
          <w:rFonts w:ascii="Roboto Light" w:eastAsia="Roboto Light" w:hAnsi="Roboto Light" w:cs="Roboto Light"/>
          <w:b/>
          <w:bCs/>
          <w:color w:val="404040" w:themeColor="text1" w:themeTint="BF"/>
          <w:sz w:val="20"/>
          <w:szCs w:val="20"/>
        </w:rPr>
        <w:t xml:space="preserve">data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tools to ensure high availability and rapid resolution of issues, significantly reducing downtime and operational interruptions.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internal knowledge sharing sessions focused on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engineering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increased team efficacy and quicker onboarding of new technology stacks.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reviews and optimization of workflows within the </w:t>
      </w:r>
      <w:r w:rsidRPr="00745DD3">
        <w:rPr>
          <w:rFonts w:ascii="Roboto Light" w:eastAsia="Roboto Light" w:hAnsi="Roboto Light" w:cs="Roboto Light"/>
          <w:b/>
          <w:bCs/>
          <w:color w:val="404040" w:themeColor="text1" w:themeTint="BF"/>
          <w:sz w:val="20"/>
          <w:szCs w:val="20"/>
        </w:rPr>
        <w:t xml:space="preserve">data ecosystem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operations, utilizing metrics and analytics to inform decision-making and improve overall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strong team cohesion through team-building practices and a commitment to professional development, reinforcing a culture of continuous learning among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staff members, enhancing retention and career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technical reviews for new data projects, ensuring alignment with business objectives and adherence to technological best practices in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integrate </w:t>
      </w:r>
      <w:r w:rsidRPr="00745DD3">
        <w:rPr>
          <w:rFonts w:ascii="Roboto Light" w:eastAsia="Roboto Light" w:hAnsi="Roboto Light" w:cs="Roboto Light"/>
          <w:b/>
          <w:bCs/>
          <w:color w:val="404040" w:themeColor="text1" w:themeTint="BF"/>
          <w:sz w:val="20"/>
          <w:szCs w:val="20"/>
        </w:rPr>
        <w:t xml:space="preserve">machine learning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data structures, enabling more robust analytics solutions and supporting the organization's long-term strategic goals through improved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architecture improvements that leveraged </w:t>
      </w:r>
      <w:r w:rsidRPr="00745DD3">
        <w:rPr>
          <w:rFonts w:ascii="Roboto Light" w:eastAsia="Roboto Light" w:hAnsi="Roboto Light" w:cs="Roboto Light"/>
          <w:b/>
          <w:bCs/>
          <w:color w:val="404040" w:themeColor="text1" w:themeTint="BF"/>
          <w:sz w:val="20"/>
          <w:szCs w:val="20"/>
        </w:rPr>
        <w:t xml:space="preserve">cloud native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our data platform remained scalable, performant, and resilient under increasing workloads and complexity.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complex </w:t>
      </w:r>
      <w:r w:rsidRPr="00745DD3">
        <w:rPr>
          <w:rFonts w:ascii="Roboto Light" w:eastAsia="Roboto Light" w:hAnsi="Roboto Light" w:cs="Roboto Light"/>
          <w:b/>
          <w:bCs/>
          <w:color w:val="404040" w:themeColor="text1" w:themeTint="BF"/>
          <w:sz w:val="20"/>
          <w:szCs w:val="20"/>
        </w:rPr>
        <w:t xml:space="preserve">data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 processing, enhancing data flow efficiency and reliability while minimizing latency across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programs for junior engineers on </w:t>
      </w:r>
      <w:r w:rsidRPr="00745DD3">
        <w:rPr>
          <w:rFonts w:ascii="Roboto Light" w:eastAsia="Roboto Light" w:hAnsi="Roboto Light" w:cs="Roboto Light"/>
          <w:b/>
          <w:bCs/>
          <w:color w:val="404040" w:themeColor="text1" w:themeTint="BF"/>
          <w:sz w:val="20"/>
          <w:szCs w:val="20"/>
        </w:rPr>
        <w:t xml:space="preserve">data ingestion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promoting knowledge transfer and team skill enhancement within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strategic planning discussions, providing insights and recommendations regarding the evolution of existing data infrastructures, emphasizing the need for scalable and robust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effective dashboards and metrics systems for monitoring data workflows in real-time, leading to swift identification and resolution of data quality issues impacting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adoption of </w:t>
      </w:r>
      <w:r w:rsidRPr="00745DD3">
        <w:rPr>
          <w:rFonts w:ascii="Roboto Light" w:eastAsia="Roboto Light" w:hAnsi="Roboto Light" w:cs="Roboto Light"/>
          <w:b/>
          <w:bCs/>
          <w:color w:val="404040" w:themeColor="text1" w:themeTint="BF"/>
          <w:sz w:val="20"/>
          <w:szCs w:val="20"/>
        </w:rPr>
        <w:t xml:space="preserve">DevOps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data engineering team, resulting in improved deployment strategies and collaboration with software development teams to foster seamless integration of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w:t>
      </w:r>
      <w:r w:rsidRPr="00745DD3">
        <w:rPr>
          <w:rFonts w:ascii="Roboto Light" w:eastAsia="Roboto Light" w:hAnsi="Roboto Light" w:cs="Roboto Light"/>
          <w:b/>
          <w:bCs/>
          <w:color w:val="404040" w:themeColor="text1" w:themeTint="BF"/>
          <w:sz w:val="20"/>
          <w:szCs w:val="20"/>
        </w:rPr>
        <w:t xml:space="preserve">data quality checks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standards that ensured the integrity and reliability of data utilized across applications, significantly enhancing the trust in data-driven insights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Conceptualized and executed a strategic plan for transitioning legacy data systems to modern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resulting in improved performance and reduced maintenance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establish collaborative relationships between data engineering and other departments, increasing support for cross-functional projects and integrating diverse viewpoints into data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performance benchmarks across data projects, ensuring alignment with business goals and industry standards, driving continuous improvement initiatives that enhanced operational workflow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engineering team members through comprehensive onboarding processes, which included hands-on training in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data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analytical tools, enhancing overall team capacity and adaptability.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design reviews and code quality assessments to uphold engineering standards across data initiatives, promoting best practices and advanced technological adoption throughout the data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architectural discussions, providing input on selecting data technologies tailored to specific organizational challenges, ensuring decision-making was both informed and strategically sound.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