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expertise in WordPress, PHP, and modern JavaScript frameworks including React and Next.js. Adept in building scalable and high-performing web properties while ensuring cross-functional collaboration to meet project goals. Demonstrated success in enhancing SEO outcomes and site performance through strategic architecture and optimization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WordPress, Bootstrap,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Docker, AWS, Vercel,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MySQL, MongoDB, REST APIs, GraphQL,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Optimization:</w:t>
      </w:r>
      <w:r w:rsidRPr="00745DD3">
        <w:rPr>
          <w:rFonts w:ascii="Roboto Light" w:eastAsia="Roboto Light" w:hAnsi="Roboto Light" w:cs="Roboto Light"/>
          <w:color w:val="404040" w:themeColor="text1" w:themeTint="BF"/>
          <w:sz w:val="20"/>
          <w:szCs w:val="20"/>
        </w:rPr>
        <w:t xml:space="preserve"> Core Web Vitals, CDN, caching, SEO, Automated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direction and architecture for multiple high-traffic web properties using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for performance and user experience while integrating innovative features to enhance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development team and collaborated cross-functionally, ensuring effective implementation of modern web solutions that meet business goals and improve user engagement across all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strategic migration towards a </w:t>
      </w:r>
      <w:r w:rsidRPr="00745DD3">
        <w:rPr>
          <w:rFonts w:ascii="Roboto Light" w:eastAsia="Roboto Light" w:hAnsi="Roboto Light" w:cs="Roboto Light"/>
          <w:b/>
          <w:bCs/>
          <w:color w:val="404040" w:themeColor="text1" w:themeTint="BF"/>
          <w:sz w:val="20"/>
          <w:szCs w:val="20"/>
        </w:rPr>
        <w:t xml:space="preserve">headless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site speed and streamlined the content publishing process, thus allowing for rapid marketing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optimizations through </w:t>
      </w:r>
      <w:r w:rsidRPr="00745DD3">
        <w:rPr>
          <w:rFonts w:ascii="Roboto Light" w:eastAsia="Roboto Light" w:hAnsi="Roboto Light" w:cs="Roboto Light"/>
          <w:b/>
          <w:bCs/>
          <w:color w:val="404040" w:themeColor="text1" w:themeTint="BF"/>
          <w:sz w:val="20"/>
          <w:szCs w:val="20"/>
        </w:rPr>
        <w:t xml:space="preserve">Core Web Vitals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analysis, improving load times significantly while maintaining high security standards, leading to increased user retention rates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full lifecycle of web projects from initial concept through deployment, emphasizing the importance of documentation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flawless development workflow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site security and hardening databases against vulnerabilities, thereby safeguarding sensitive user data and bolstering client trust in the brand and its digital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procedures to ensure consistent code quality and performance, ultimately reducing the number of bugs introduced into production environments and expediting development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marketing teams to launch high-impact campaigns effectively, providing technical insights into required features such as lead tracking and form integrations which helped boost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fostering professional growth while enhancing overall team competency in modern web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development standards and best practices for project workflows, including code reviews and CI/CD pipelines, to promote a culture of continuous improvement and technical excellence among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marketing technologies with existing systems, such as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Unbounce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collection and enhance analytics capabilities for better decision-making and reporting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Inevitably drove the development of interactive user experiences, such as online case evaluation tools, utilizing a combination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functions to provide seamless functionality and instant feedback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site audits and utilized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actionable insights, enabling the optimization of site structure and content for improved search engine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design, SEO, and data science teams to ensure that product features aligned with market demands and improved site metrics, resulting in a user-centric approach to web development activities.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for performance and security while regularly introducing new features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contributing technical expertise to enhance product roadmaps and ensuring alignment of technical requirements with business objectives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systems and practiced rigorous testing methodologies to maintain code quality, leading to improved product stability and reduced deployment times for various projects and client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user interfaces through active feedback loops involving user testing and analytics reviews, resulting in more intuitive and accessible designs across several high-traffic web applications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code optimization, enhancing load times by implementing best practices related to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accessibility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norms and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planning and implementation of agile methodologies, contributing to sprint planning sessions and daily stand-ups to promote team cohesion and efficient information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enhancing functionality and providing users with real-time data access, which resulted in increased engagement and satisfaction among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skills development in full-stack technologies and best practices in web development, emphasizing hands-on experience and continuous learning as key growth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utility libraries and reusable components to promote efficiency in the development process, facilitating streamlined workflows and reducing duplication of effort across multiple projects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emerging web technologies, providing thought leadership on the adoption of innovative solutions that would enhance productivity and user engagement in ongoing projects and client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existing products through analysis and troubleshooting, providing timely resolutions to technical issues while maintaining high standards of service and support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vendors and stakeholders to gather requirements and deliver tailored solutions that effectively addressed client needs and increased market competitiveness, ensuring high satisfaction rates across the board.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