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Adept at leading data analytics and data science teams to enhance product features and deliver high-impact solutions. Strong proficiency in Cloud Native technologies and experienced in AI/ML model development, with a solid track record of collaboration and team empowerment.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Java, C#,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Spark, TensorFlow, PyTorch, Databricks,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Snowflake, Docker, Kubernetes, Azure ML,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Apache Kafka, MongoDB, PostgreSQL, Tableau, Power BI, Hadoop, ETL,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Deep Learning, Predictive Analytics, Statistical Analysis, Data Visualization, Data Mining, A/B Testing, Feature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product features that align with business goals, utilizing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healthcare analytics for improved drug pricing transparency and efficiency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comprehensive technology roadmap in collaboration with engineering leadership, ensuring alignment with strategic business objectives and fostering an innovative workplace culture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methodologies to optimize team productivity, ensuring timely delivery of high-impact data analytics functionality while enhancing team collaboration and responsiveness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data scientists and analysts, fostering a culture of growth and skill development while encouraging innovative thinking in problem-solving and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recruitment and onboarding process for new team members, establishing best practices for team integration to enhance collaboration and cultural fit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vendor technology relationships, providing strategic insights into component selection and development, leading initiatives to optimize technology investments through careful assessment of build vs. buy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enable internal teams to leverage insights from drug discount space, becoming the go-to expert on industry trends and data-driven recommendations, driving product innovation and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analysis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generate actionable insights that support strategic decision-making, elevating the function of the data team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delivery processes to enhance accuracy, reliability, and execution velocity of project estimates, which significantly improved stakeholder satisfaction and resource allocation for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align feature prioritization with customer needs, ensuring that user feedback directly influenced the development and enhancement of data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data-driven culture across teams, encouraging the use of data analytics as a core practice in product development and strategic planning, resulting in improved project alignment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utilizing </w:t>
      </w:r>
      <w:r w:rsidRPr="00745DD3">
        <w:rPr>
          <w:rFonts w:ascii="Roboto Light" w:eastAsia="Roboto Light" w:hAnsi="Roboto Light" w:cs="Roboto Light"/>
          <w:b/>
          <w:bCs/>
          <w:color w:val="404040" w:themeColor="text1" w:themeTint="BF"/>
          <w:sz w:val="20"/>
          <w:szCs w:val="20"/>
        </w:rPr>
        <w:t xml:space="preserve">Cloud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scalability and performance improvements of analytics platforms, while effectively managing capacity and costs within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feedback sessions to ensure team members were fully supported and scaffolded throughout their development journey, embedding a culture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organizational strategies and practices, keeping the team at the forefront of industry advancements and significantly influencing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across the organization to uncover and analyze user needs and expectations, driving product development towards delivering exceptional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optimal user experience while implementing best practices in software engineering and development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cloud-based data platforms,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enabled efficient data processing and analysis for large datasets within healthcare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product designs, ensuring that client requirements were met, and ultimately enhancing user satisfaction through improved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methodologies to discover trends and insights from large data sets,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decision-making processes and deliver actionable recommendations to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predictive analysis demonstrating expertise with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applications to enhance business intelligence capabilities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to ensure software quality and performance, actively participating in code reviews and contributing to the establishment of a robust quality assurance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create a data-centric culture within teams by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encouraging continuous collaboration, and rapid iterations on product releases and enhancements to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to uncover insights and improve operational efficiencies, working on projects that delivered substantial value to the business and its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onboarding and training programs for junior engineers and interns, sharing knowledge of software development best practices and fostering a collaborative environment conducive to professional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to revamp development processes by implementing automation tools, enhancing the overall efficiency of the software delivery pipeline, and minimizing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quality assurance efforts, facilitating integration testing and ensuring that products met the highest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and external documentation, creating detailed guides and best practices for the software development process, improving knowledge sharing and onboarding efficiency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