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11 years of experience in software development specializing in web and mobile applications. Proficient in SQL, Microsoft Power BI, and a multitude of ETL processes with a strong background in project management and cross-functional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Power BI, Tableau, Looker, Qlik, Domo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Talend, SSIS, Informatica,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Snowflake,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that translated complex data sets into visual insights, effectively guiding executive decision-making processes across multiple departments, enhancing operational efficiency and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streamlining data collection, storage, and reporting practices, which significantly improved organizational access to business-critical information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advantage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scalability, ensuring robust data management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pivotal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custom dashboards tailored to senior leadership requests and facilitating real-time data accessibility for immediate strategic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data-driven decision-making, providing training sessions for staff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governance standards, which enhanced team capabilities in interpreting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processes, thereby improving the reliability of business intelligence outputs and maintaining compliance with regulatory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company's approach to data visualization,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project turnaround times and delivery of analytical insights to business users and executive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 talent development program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literacy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team members in skills ranging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to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increased team competency and empowerment.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vendor partnerships for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resulting in the adoption of cutting-edge solutions that significantly reduced processing times for data transformations and integrations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ERP systems to gather critical business data, translating this into actionable insights that informed marketing and sales strategies, ultimately driving revenue growth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tools, recommending innovative solutions tailored to the company’s strategic goals and IT architecture, reinforcing our data management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IT management to define and prioritize business intelligence initiatives, ensuring alignment with overall corporate strategy while promoting transparency and accessibility of critical data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 efforts that successfully eliminated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silos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flows freely across departments which enhanced reporting accuracy and supported collaborative initiatives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technical teams and key stakeholders, effectively translating complex technical specifications into clear and actionable plans for business needs, thus driving innovation and efficiency in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manipulation tools to optimize data flow and integration across various operational systems, enhancing data integrity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cross-departmental teams to assess their data analytics needs, and implemented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their goals, fostering collaborative relationships and improved business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reporting, leveraging its advanced features to deliver insights that were readily accessible and easily interpretable for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process of data visualization by implementing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consolidated key business metrics, driving rapid decision-making processes among mid and senior management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for cloud storage solutions, ensuring that the cloud infrastructure was optimized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contributing to a seamless data ecosystem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working closely with IT security teams to ensure that data management practices conformed with industry standards and best practices for reliability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analytical capabilities of the BI team through the adoption of machine learning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predictive analytics and data-driven insights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organization's overall competence in data analysis and business intelligence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raw data from multiple sources into comprehensive reports that enabled effective impact assessments for key projects, driving operational improvements and better allocation of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audits to ensure compliance with internal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integrity, leading initiatives that rectified discrepancies and enhanced overall accuracy in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execution of digital transformation initiatives, transitioning business processes to be data-oriented, ultimately encouraging a shift towards analytics-driven culture across the 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emerging technologies in BI and presented recommendations for tools and platforms to enhance the organization’s reporting capabilities and data management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