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DevOps Engineer with over 11 years of experience in software development focusing on web and mobile applications. Proficient in Azure, AWS, and Terraform, with strong emphasis on infrastructure as code, CI/CD practices, and cloud application performance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Google Cloud Platform,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CloudFormation, Ansible, Pulumi, Vault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GitHub Actions, GitLab CI, ArgoCD,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and Orchestration:</w:t>
      </w:r>
      <w:r w:rsidRPr="00745DD3">
        <w:rPr>
          <w:rFonts w:ascii="Roboto Light" w:eastAsia="Roboto Light" w:hAnsi="Roboto Light" w:cs="Roboto Light"/>
          <w:color w:val="404040" w:themeColor="text1" w:themeTint="BF"/>
          <w:sz w:val="20"/>
          <w:szCs w:val="20"/>
        </w:rPr>
        <w:t xml:space="preserve"> Docker, Kubernetes, Helm, OpenShift, ECS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and Programming Languages:</w:t>
      </w:r>
      <w:r w:rsidRPr="00745DD3">
        <w:rPr>
          <w:rFonts w:ascii="Roboto Light" w:eastAsia="Roboto Light" w:hAnsi="Roboto Light" w:cs="Roboto Light"/>
          <w:color w:val="404040" w:themeColor="text1" w:themeTint="BF"/>
          <w:sz w:val="20"/>
          <w:szCs w:val="20"/>
        </w:rPr>
        <w:t xml:space="preserve"> Python, Bash, Go, Ruby, JavaScript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deployment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resource management and reliability without extensive manual configurations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development teams to establish robust CI/CD pipelines through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and deployment of applications while enhancing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implementing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leveraging built-in scaling and self-healing features to optimize resource use and availability across diverse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assessments and vulnerability scans as part of CI/CD practices using </w:t>
      </w:r>
      <w:r w:rsidRPr="00745DD3">
        <w:rPr>
          <w:rFonts w:ascii="Roboto Light" w:eastAsia="Roboto Light" w:hAnsi="Roboto Light" w:cs="Roboto Light"/>
          <w:b/>
          <w:bCs/>
          <w:color w:val="404040" w:themeColor="text1" w:themeTint="BF"/>
          <w:sz w:val="20"/>
          <w:szCs w:val="20"/>
        </w:rPr>
        <w:t xml:space="preserve">Snyk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and protecting production environments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monitoring and alerting mechanisms within cloud infrastructures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early detection of issues and improving operational agility and response times to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w:t>
      </w:r>
      <w:r w:rsidRPr="00745DD3">
        <w:rPr>
          <w:rFonts w:ascii="Roboto Light" w:eastAsia="Roboto Light" w:hAnsi="Roboto Light" w:cs="Roboto Light"/>
          <w:b/>
          <w:bCs/>
          <w:color w:val="404040" w:themeColor="text1" w:themeTint="BF"/>
          <w:sz w:val="20"/>
          <w:szCs w:val="20"/>
        </w:rPr>
        <w:t xml:space="preserve">Helm charts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scripting templates for onboarding new applications and microservices, significantly shortening the time for deployments and updates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diagnostic tools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troubleshooting infrastructure issues, allowing for proactive maintenance and reducing downtime by addressing problems before they affected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self-service platform for stakeholders utilizing </w:t>
      </w:r>
      <w:r w:rsidRPr="00745DD3">
        <w:rPr>
          <w:rFonts w:ascii="Roboto Light" w:eastAsia="Roboto Light" w:hAnsi="Roboto Light" w:cs="Roboto Light"/>
          <w:b/>
          <w:bCs/>
          <w:color w:val="404040" w:themeColor="text1" w:themeTint="BF"/>
          <w:sz w:val="20"/>
          <w:szCs w:val="20"/>
        </w:rPr>
        <w:t xml:space="preserve">Terraform Modules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scripts, resulting in increased productivity and reduced resources needed for infrastructure provisioning approvals.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 100% ‘everything as code’ initiative across both infrastructure and CI/CD pipelines, resulting in improved consistency in deployments and operational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team proficiency in critical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platform services, fostering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cloud configurations by applying advanced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operational costs and improving performance metrics significantly through tailored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workshops to share insights on cloud security compliance, focusing on implementing proactive measures that exceeded the standard regulations and improved the security posture of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of deployment processes, resulting in improved adherence to security protocols and heightened operational quality in both cloud environments and on-premise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product team to integrate user feedback into system design, ensuring that deployment processes aligned closely with business needs and user experience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infrastructure setups, ensuring compliance and ease of audit for cloud resources and deployment strategies used across the company.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various technologies in a </w:t>
      </w:r>
      <w:r w:rsidRPr="00745DD3">
        <w:rPr>
          <w:rFonts w:ascii="Roboto Light" w:eastAsia="Roboto Light" w:hAnsi="Roboto Light" w:cs="Roboto Light"/>
          <w:b/>
          <w:bCs/>
          <w:color w:val="404040" w:themeColor="text1" w:themeTint="BF"/>
          <w:sz w:val="20"/>
          <w:szCs w:val="20"/>
        </w:rPr>
        <w:t xml:space="preserve">cloud-first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optimizing performance and cost efficiency through effective use of both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a fast-paced environment, deploying updates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application integrity and streamline release processes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in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to package applications for consistent deployment across different cloud environments, enhancing the operational reliability of services provided.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collaboration through automated testing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quality and reducing deployment errors by implementing unit and integration tests as part of the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best practices into the development lifecycle, conducting regular workshops on the importance of vulnerability management and using tools like </w:t>
      </w:r>
      <w:r w:rsidRPr="00745DD3">
        <w:rPr>
          <w:rFonts w:ascii="Roboto Light" w:eastAsia="Roboto Light" w:hAnsi="Roboto Light" w:cs="Roboto Light"/>
          <w:b/>
          <w:bCs/>
          <w:color w:val="404040" w:themeColor="text1" w:themeTint="BF"/>
          <w:sz w:val="20"/>
          <w:szCs w:val="20"/>
        </w:rPr>
        <w:t xml:space="preserve">OWASP ZAP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identifying potential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robust service-oriented architecture, ensuring high availability and scalability by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systems documentation and design specifications for deployment processes and architectural patterns, ensuring knowledge sharing and compliance with best practices throughout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Agile development to coordinate with cross-functional teams, fostering open communication and iterative improvement in development processes and product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Quality Assurance teams to establish comprehensive testing frameworks that allowed for rapid feedback and ensured code quality through automation and manual testing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use of monitoring solutions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performance insights across applications and enabling pre-emptive troubleshooting, thus increasing uptime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API documentation and templates leveraging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API usability across teams and external partners for integrated system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discussions on technology evaluation, staying abreast of the latest trends which helped in making informed decisions regarding infrastructure upgrades and investment in new tools.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