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focusing on web and mobile applications. Proven expertise in Roblox development, strong communication skills, and adept at creating engaging user experiences. Committed to fostering positive relationships with creator communities and enhancing platform usability.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Lua, C#, HTML5, CSS3,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Roblox Studio, React, Node.js, Express.js, Django, Flask, Unity,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Jira, Trello, Slack,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Selenium, JUnit, Mocha, Chai, Jest,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Firebase, PostgreSQL, SQLite, Redis, Oracle,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day-to-day creator escalations and emergencies, effectively utilizing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and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ensure swift resolution and maintain strong relationships within the </w:t>
      </w:r>
      <w:r w:rsidRPr="00745DD3">
        <w:rPr>
          <w:rFonts w:ascii="Roboto Light" w:eastAsia="Roboto Light" w:hAnsi="Roboto Light" w:cs="Roboto Light"/>
          <w:b/>
          <w:bCs/>
          <w:color w:val="404040" w:themeColor="text1" w:themeTint="BF"/>
          <w:sz w:val="20"/>
          <w:szCs w:val="20"/>
        </w:rPr>
        <w:t xml:space="preserve">Roblox community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customer interactions and transactions, implementing effective tracking systems that enhanced response times and improved overall customer satisfaction through meticulous follow-up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communication strategies between Roblox staff and creators, fostering a collaborative environment that encouraged community feedback and contributed positively to platform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creator issues and provided feedback to development teams, utilizing a deep understanding of the </w:t>
      </w:r>
      <w:r w:rsidRPr="00745DD3">
        <w:rPr>
          <w:rFonts w:ascii="Roboto Light" w:eastAsia="Roboto Light" w:hAnsi="Roboto Light" w:cs="Roboto Light"/>
          <w:b/>
          <w:bCs/>
          <w:color w:val="404040" w:themeColor="text1" w:themeTint="BF"/>
          <w:sz w:val="20"/>
          <w:szCs w:val="20"/>
        </w:rPr>
        <w:t xml:space="preserve">Roblox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community needs with company objectives for better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creators focused on navigating </w:t>
      </w:r>
      <w:r w:rsidRPr="00745DD3">
        <w:rPr>
          <w:rFonts w:ascii="Roboto Light" w:eastAsia="Roboto Light" w:hAnsi="Roboto Light" w:cs="Roboto Light"/>
          <w:b/>
          <w:bCs/>
          <w:color w:val="404040" w:themeColor="text1" w:themeTint="BF"/>
          <w:sz w:val="20"/>
          <w:szCs w:val="20"/>
        </w:rPr>
        <w:t xml:space="preserve">Roblox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community’s understanding of tools and promoting the creation of innovative and engaging game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key pain points within the </w:t>
      </w:r>
      <w:r w:rsidRPr="00745DD3">
        <w:rPr>
          <w:rFonts w:ascii="Roboto Light" w:eastAsia="Roboto Light" w:hAnsi="Roboto Light" w:cs="Roboto Light"/>
          <w:b/>
          <w:bCs/>
          <w:color w:val="404040" w:themeColor="text1" w:themeTint="BF"/>
          <w:sz w:val="20"/>
          <w:szCs w:val="20"/>
        </w:rPr>
        <w:t xml:space="preserve">Roblox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lifecycle, leveraging analytical skills to drive enhancements that benefitted the broader creator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creator feedback consistently, using this data to advocate for necessary changes and enhancements within the platform, demonstrating a commitment to continuous improvement and community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improve user interfaces, resulting in a more streamlined and enjoyable experience for users interacting with creator-developed games.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creators, demonstrating in-depth knowledge of </w:t>
      </w:r>
      <w:r w:rsidRPr="00745DD3">
        <w:rPr>
          <w:rFonts w:ascii="Roboto Light" w:eastAsia="Roboto Light" w:hAnsi="Roboto Light" w:cs="Roboto Light"/>
          <w:b/>
          <w:bCs/>
          <w:color w:val="404040" w:themeColor="text1" w:themeTint="BF"/>
          <w:sz w:val="20"/>
          <w:szCs w:val="20"/>
        </w:rPr>
        <w:t xml:space="preserve">Roblox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functionalities, to troubleshoot issues and guide users on best practices during game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creators to gather insights and identify trends, focusing on community needs to inform development priorities and enhance the </w:t>
      </w:r>
      <w:r w:rsidRPr="00745DD3">
        <w:rPr>
          <w:rFonts w:ascii="Roboto Light" w:eastAsia="Roboto Light" w:hAnsi="Roboto Light" w:cs="Roboto Light"/>
          <w:b/>
          <w:bCs/>
          <w:color w:val="404040" w:themeColor="text1" w:themeTint="BF"/>
          <w:sz w:val="20"/>
          <w:szCs w:val="20"/>
        </w:rPr>
        <w:t xml:space="preserve">Roblox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functionalities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regular feedback sessions to the development team, ensuring creator voices were heard, and driving community-centric decisions for the continuous evolution of the </w:t>
      </w:r>
      <w:r w:rsidRPr="00745DD3">
        <w:rPr>
          <w:rFonts w:ascii="Roboto Light" w:eastAsia="Roboto Light" w:hAnsi="Roboto Light" w:cs="Roboto Light"/>
          <w:b/>
          <w:bCs/>
          <w:color w:val="404040" w:themeColor="text1" w:themeTint="BF"/>
          <w:sz w:val="20"/>
          <w:szCs w:val="20"/>
        </w:rPr>
        <w:t xml:space="preserve">Roblox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additional resources and guides for creators in the </w:t>
      </w:r>
      <w:r w:rsidRPr="00745DD3">
        <w:rPr>
          <w:rFonts w:ascii="Roboto Light" w:eastAsia="Roboto Light" w:hAnsi="Roboto Light" w:cs="Roboto Light"/>
          <w:b/>
          <w:bCs/>
          <w:color w:val="404040" w:themeColor="text1" w:themeTint="BF"/>
          <w:sz w:val="20"/>
          <w:szCs w:val="20"/>
        </w:rPr>
        <w:t xml:space="preserve">Creator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to crucial tools and resources that facilitate game development on the </w:t>
      </w:r>
      <w:r w:rsidRPr="00745DD3">
        <w:rPr>
          <w:rFonts w:ascii="Roboto Light" w:eastAsia="Roboto Light" w:hAnsi="Roboto Light" w:cs="Roboto Light"/>
          <w:b/>
          <w:bCs/>
          <w:color w:val="404040" w:themeColor="text1" w:themeTint="BF"/>
          <w:sz w:val="20"/>
          <w:szCs w:val="20"/>
        </w:rPr>
        <w:t xml:space="preserve">Roblox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on-call support for creators during weekend events, showcasing commitment and responsiveness to community needs, strengthening trust within the creator community through proactive assistance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initiatives to educate new creators about platform resources, cementing Roblox’s role as an accessible and supportive environment for aspiring game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educational institutions to promote the use of </w:t>
      </w:r>
      <w:r w:rsidRPr="00745DD3">
        <w:rPr>
          <w:rFonts w:ascii="Roboto Light" w:eastAsia="Roboto Light" w:hAnsi="Roboto Light" w:cs="Roboto Light"/>
          <w:b/>
          <w:bCs/>
          <w:color w:val="404040" w:themeColor="text1" w:themeTint="BF"/>
          <w:sz w:val="20"/>
          <w:szCs w:val="20"/>
        </w:rPr>
        <w:t xml:space="preserve">Roblox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educational settings, advancing community engagement in social impact projects focused on game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web and mobile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employing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designers, providing insights and improvements to application interfaces with a strong emphasis on usability, aesthetic appeal, and adherence to the latest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methods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team collaboration and code management, ensuring high-quality outputs while significantly reducing merge conflicts and workflow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data structures that facilitated rapid data retrieval processes, enhancing application performance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cycles which strengthened code reliability and facilitated faster and more effective deployment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code reviews, fostering a culture of continuous improvement and mentorship amongst junior developers by sharing expertise in best coding practices and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project management through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daily stand-ups and ensuring projects stayed on track with timely deliverables and stakeholders'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customers to gather requirements and feedback on software capabilities, translating user needs into actionable development plans that shaped future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competitive analysis of emerging trends in the gaming and software development industries, providing recommendations that led to innovative features integrated into Microsoft’s gaming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embedding security protocols and scalable architecture, allowing seamless integration of client applications under high-demand conditions within various game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interns and junior engineers on technical skills and best practices for software development, aiding in their professional growth and fostering a supportive team culture focused on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advanced deployment strategies,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application scalability as project demands evolved and new challenges emerged.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